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5EA" w:rsidRPr="00DB7030" w:rsidRDefault="00AA25EA" w:rsidP="00AA25EA">
      <w:pPr>
        <w:jc w:val="center"/>
        <w:rPr>
          <w:rFonts w:ascii="Times New Roman" w:hAnsi="Times New Roman" w:cs="Times New Roman"/>
          <w:smallCaps/>
          <w:sz w:val="20"/>
          <w:szCs w:val="20"/>
          <w:lang w:val="kk-KZ"/>
        </w:rPr>
      </w:pPr>
      <w:r w:rsidRPr="00DB7030">
        <w:rPr>
          <w:rFonts w:ascii="Times New Roman" w:hAnsi="Times New Roman" w:cs="Times New Roman"/>
          <w:smallCaps/>
          <w:sz w:val="20"/>
          <w:szCs w:val="20"/>
          <w:lang w:val="kk-KZ"/>
        </w:rPr>
        <w:t>әл - фараби атындағы қазақ ұлттық университеті</w:t>
      </w:r>
    </w:p>
    <w:p w:rsidR="00AA25EA" w:rsidRPr="00DB7030" w:rsidRDefault="00AA25EA" w:rsidP="00AA25EA">
      <w:pPr>
        <w:jc w:val="center"/>
        <w:rPr>
          <w:rFonts w:ascii="Times New Roman" w:hAnsi="Times New Roman" w:cs="Times New Roman"/>
          <w:b/>
          <w:sz w:val="20"/>
          <w:szCs w:val="20"/>
          <w:lang w:val="kk-KZ"/>
        </w:rPr>
      </w:pPr>
      <w:r w:rsidRPr="00DB7030">
        <w:rPr>
          <w:rFonts w:ascii="Times New Roman" w:hAnsi="Times New Roman" w:cs="Times New Roman"/>
          <w:b/>
          <w:smallCaps/>
          <w:sz w:val="20"/>
          <w:szCs w:val="20"/>
          <w:lang w:val="kk-KZ"/>
        </w:rPr>
        <w:t xml:space="preserve">ЛЕКЦИЯЛАР </w:t>
      </w:r>
    </w:p>
    <w:p w:rsidR="00AA25EA" w:rsidRPr="00DB7030" w:rsidRDefault="00AA25EA" w:rsidP="00AA25EA">
      <w:pPr>
        <w:jc w:val="center"/>
        <w:rPr>
          <w:rFonts w:ascii="Times New Roman" w:hAnsi="Times New Roman" w:cs="Times New Roman"/>
          <w:b/>
          <w:sz w:val="20"/>
          <w:szCs w:val="20"/>
          <w:lang w:val="kk-KZ"/>
        </w:rPr>
      </w:pPr>
      <w:r w:rsidRPr="00DB7030">
        <w:rPr>
          <w:rFonts w:ascii="Times New Roman" w:hAnsi="Times New Roman" w:cs="Times New Roman"/>
          <w:b/>
          <w:sz w:val="20"/>
          <w:szCs w:val="20"/>
          <w:lang w:val="kk-KZ"/>
        </w:rPr>
        <w:t xml:space="preserve">Логика </w:t>
      </w:r>
    </w:p>
    <w:p w:rsidR="00AA25EA" w:rsidRPr="00DB7030" w:rsidRDefault="00AA25EA" w:rsidP="00AA25EA">
      <w:pPr>
        <w:rPr>
          <w:rFonts w:ascii="Times New Roman" w:hAnsi="Times New Roman" w:cs="Times New Roman"/>
          <w:b/>
          <w:smallCaps/>
          <w:sz w:val="20"/>
          <w:szCs w:val="20"/>
          <w:lang w:val="kk-KZ"/>
        </w:rPr>
      </w:pPr>
    </w:p>
    <w:p w:rsidR="00AA25EA" w:rsidRPr="00DB7030" w:rsidRDefault="00AA25EA" w:rsidP="00AA25EA">
      <w:pPr>
        <w:tabs>
          <w:tab w:val="left" w:pos="1250"/>
        </w:tabs>
        <w:jc w:val="center"/>
        <w:rPr>
          <w:rFonts w:ascii="Times New Roman" w:hAnsi="Times New Roman" w:cs="Times New Roman"/>
          <w:b/>
          <w:sz w:val="20"/>
          <w:szCs w:val="20"/>
          <w:lang w:val="kk-KZ"/>
        </w:rPr>
      </w:pPr>
    </w:p>
    <w:p w:rsidR="00AA25EA" w:rsidRPr="00DB7030" w:rsidRDefault="00AA25EA" w:rsidP="00AA25EA">
      <w:pPr>
        <w:tabs>
          <w:tab w:val="left" w:pos="1250"/>
        </w:tabs>
        <w:rPr>
          <w:rFonts w:ascii="Times New Roman" w:hAnsi="Times New Roman" w:cs="Times New Roman"/>
          <w:sz w:val="20"/>
          <w:szCs w:val="20"/>
          <w:lang w:val="kk-KZ"/>
        </w:rPr>
      </w:pPr>
      <w:r w:rsidRPr="00DB7030">
        <w:rPr>
          <w:rFonts w:ascii="Times New Roman" w:hAnsi="Times New Roman" w:cs="Times New Roman"/>
          <w:b/>
          <w:sz w:val="20"/>
          <w:szCs w:val="20"/>
          <w:lang w:val="kk-KZ"/>
        </w:rPr>
        <w:t xml:space="preserve">Асқал Лесхан Әмірханұлы </w:t>
      </w:r>
      <w:r w:rsidRPr="00DB7030">
        <w:rPr>
          <w:rFonts w:ascii="Times New Roman" w:hAnsi="Times New Roman" w:cs="Times New Roman"/>
          <w:sz w:val="20"/>
          <w:szCs w:val="20"/>
          <w:lang w:val="kk-KZ"/>
        </w:rPr>
        <w:t>– философия ғылымдарының кандидаты, доцент.</w:t>
      </w:r>
    </w:p>
    <w:p w:rsidR="00AA25EA" w:rsidRPr="00DB7030" w:rsidRDefault="00AA25EA" w:rsidP="00AA25EA">
      <w:pPr>
        <w:rPr>
          <w:rFonts w:ascii="Times New Roman" w:hAnsi="Times New Roman" w:cs="Times New Roman"/>
          <w:smallCaps/>
          <w:sz w:val="20"/>
          <w:szCs w:val="20"/>
          <w:lang w:val="kk-KZ"/>
        </w:rPr>
      </w:pPr>
      <w:r w:rsidRPr="00DB7030">
        <w:rPr>
          <w:rFonts w:ascii="Times New Roman" w:hAnsi="Times New Roman" w:cs="Times New Roman"/>
          <w:smallCaps/>
          <w:sz w:val="20"/>
          <w:szCs w:val="20"/>
          <w:lang w:val="kk-KZ"/>
        </w:rPr>
        <w:t>тел.267-43-83(109)</w:t>
      </w:r>
    </w:p>
    <w:p w:rsidR="00AA25EA" w:rsidRPr="00DB7030" w:rsidRDefault="00AA25EA" w:rsidP="00AA25EA">
      <w:pPr>
        <w:rPr>
          <w:rFonts w:ascii="Times New Roman" w:hAnsi="Times New Roman" w:cs="Times New Roman"/>
          <w:b/>
          <w:sz w:val="20"/>
          <w:szCs w:val="20"/>
          <w:lang w:val="kk-KZ"/>
        </w:rPr>
      </w:pPr>
      <w:r>
        <w:rPr>
          <w:rFonts w:ascii="Times New Roman" w:hAnsi="Times New Roman" w:cs="Times New Roman"/>
          <w:b/>
          <w:sz w:val="20"/>
          <w:szCs w:val="20"/>
          <w:lang w:val="kk-KZ"/>
        </w:rPr>
        <w:t>лектор: 8701478 97 44</w:t>
      </w:r>
    </w:p>
    <w:p w:rsidR="00AA25EA" w:rsidRPr="00DB7030" w:rsidRDefault="00AA25EA" w:rsidP="00AA25EA">
      <w:pPr>
        <w:jc w:val="center"/>
        <w:rPr>
          <w:rFonts w:ascii="Times New Roman" w:hAnsi="Times New Roman" w:cs="Times New Roman"/>
          <w:b/>
          <w:sz w:val="20"/>
          <w:szCs w:val="20"/>
          <w:lang w:val="kk-KZ"/>
        </w:rPr>
      </w:pPr>
    </w:p>
    <w:p w:rsidR="00AA25EA" w:rsidRPr="00DB7030" w:rsidRDefault="00AA25EA" w:rsidP="00AA25EA">
      <w:pPr>
        <w:spacing w:line="360" w:lineRule="auto"/>
        <w:ind w:firstLine="709"/>
        <w:jc w:val="both"/>
        <w:rPr>
          <w:rFonts w:ascii="Times New Roman" w:hAnsi="Times New Roman" w:cs="Times New Roman"/>
          <w:sz w:val="20"/>
          <w:szCs w:val="20"/>
          <w:lang w:val="kk-KZ"/>
        </w:rPr>
      </w:pPr>
    </w:p>
    <w:p w:rsidR="00AA25EA" w:rsidRPr="00DB7030" w:rsidRDefault="00AA25EA" w:rsidP="00AA25EA">
      <w:pPr>
        <w:spacing w:line="360" w:lineRule="auto"/>
        <w:ind w:firstLine="709"/>
        <w:jc w:val="center"/>
        <w:rPr>
          <w:rFonts w:ascii="Times New Roman" w:hAnsi="Times New Roman" w:cs="Times New Roman"/>
          <w:b/>
          <w:sz w:val="20"/>
          <w:szCs w:val="20"/>
          <w:lang w:val="kk-KZ"/>
        </w:rPr>
      </w:pPr>
      <w:r w:rsidRPr="00DB7030">
        <w:rPr>
          <w:rFonts w:ascii="Times New Roman" w:hAnsi="Times New Roman" w:cs="Times New Roman"/>
          <w:b/>
          <w:sz w:val="20"/>
          <w:szCs w:val="20"/>
          <w:lang w:val="kk-KZ"/>
        </w:rPr>
        <w:t>Пәннің сипаттамасы</w:t>
      </w:r>
    </w:p>
    <w:p w:rsidR="00AA25EA" w:rsidRPr="00DB7030" w:rsidRDefault="00AA25EA" w:rsidP="00AA25EA">
      <w:pPr>
        <w:ind w:firstLine="573"/>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Логика пәнінің оқу бағдарламасы формальді логиканың түйінді мәселелерін кіріспелік сипатта баяндап осы курстың: «Ұғым», «Пайымдау», «Ой тұжырымы», «Дәлелдеудің логикалық негізі», «Болжам» сияқты негізгі бөлімдерін қамтиды.</w:t>
      </w:r>
    </w:p>
    <w:p w:rsidR="00AA25EA" w:rsidRPr="00DB7030" w:rsidRDefault="00AA25EA" w:rsidP="00AA25EA">
      <w:pPr>
        <w:ind w:firstLine="573"/>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 xml:space="preserve">Бұл курс жүйесін «логиканың ішкі мазмұнының заңы» деп атауға болады. Өйткені осы жүйе мыңдаған жылдар бойы оның ішкі мазмұны мен баяндау құрылымын айғақтап келген-ді. Материалдың мазмұнының жалпы ғылыми жүйесі қарапайым ұғымнан басталып, күрделілене түседі. Алдымен түсінік, содан кейін пайымдау және ой қорыту.  Ойдың әрбір келесі түрі негіз санатында пайдаланылады. </w:t>
      </w:r>
    </w:p>
    <w:p w:rsidR="00AA25EA" w:rsidRPr="00DB7030" w:rsidRDefault="00AA25EA" w:rsidP="00AA25EA">
      <w:pPr>
        <w:ind w:firstLine="573"/>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 xml:space="preserve">Осы курспен танысу, студенттерге логика пәні, логика білімінің жаратылысы мен ерекшелігі, логиканың белгілі теориялары, сонымен қатар адамның интелектуальді таным қызметіндегі атқаратын методологиялық рөлі туралы түсінік береді. </w:t>
      </w:r>
    </w:p>
    <w:p w:rsidR="00AA25EA" w:rsidRPr="00DB7030" w:rsidRDefault="00AA25EA" w:rsidP="00AA25EA">
      <w:pPr>
        <w:ind w:firstLine="573"/>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Формальді логика курсының алдында тұрған міндет студентке логика заңдарын саналы түрде қолдану мен ойлау түрін үйрету. Негізді тұжырым жасап, дәл ойлауды талап ететін заңгер жұмысы үшін, логиканың орасан зор мәні бар. Логиканы үйрену- ойлаудың нақтылығы мен анықтығын, пікірдегі мұқияттылық пен зерделілікті сенімді өрнектеп, логикалық салмақты сөз құрау мен өз ойын щащыратпай, жинақтауға үйретеді..</w:t>
      </w:r>
    </w:p>
    <w:p w:rsidR="00AA25EA" w:rsidRPr="00DB7030" w:rsidRDefault="00AA25EA" w:rsidP="00AA25EA">
      <w:pPr>
        <w:ind w:firstLine="573"/>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Логика білімі- ойлау мәдениетін көтереді. «Ұғым» тақырыбымен танысу, ойлаудың стандартты операциясын тез қолданып, дұрыс іске асыруға мүмкіндік береді. «Ұғым» тақырыбы ойыңды ретімен, анық жеткізуге және тек логиканың осы түрлерінің бір негізінде жаңа ойды тұжырымдауға мүмкіндік береді. «Дәлелдеудің логикалық негізгі теориясы», бұлтартпайтын дәлелдер жасауға және қарсыластың пікірінен қателер таба білуге үйретеді.</w:t>
      </w:r>
    </w:p>
    <w:p w:rsidR="00AA25EA" w:rsidRPr="00DB7030" w:rsidRDefault="00AA25EA" w:rsidP="00AA25EA">
      <w:pPr>
        <w:ind w:firstLine="573"/>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Осының бәрі заңдылық пен құқық тәртібін нығайту жолындағы заңгер жұмысына келелі мән береді.</w:t>
      </w:r>
    </w:p>
    <w:p w:rsidR="00AA25EA" w:rsidRPr="00DB7030" w:rsidRDefault="00AA25EA" w:rsidP="00AA25EA">
      <w:pPr>
        <w:ind w:firstLine="573"/>
        <w:jc w:val="both"/>
        <w:rPr>
          <w:rFonts w:ascii="Times New Roman" w:hAnsi="Times New Roman" w:cs="Times New Roman"/>
          <w:sz w:val="20"/>
          <w:szCs w:val="20"/>
          <w:lang w:val="kk-KZ"/>
        </w:rPr>
      </w:pPr>
    </w:p>
    <w:p w:rsidR="00AA25EA" w:rsidRPr="00DB7030" w:rsidRDefault="00AA25EA" w:rsidP="00AA25EA">
      <w:pPr>
        <w:ind w:firstLine="573"/>
        <w:jc w:val="center"/>
        <w:rPr>
          <w:rFonts w:ascii="Times New Roman" w:hAnsi="Times New Roman" w:cs="Times New Roman"/>
          <w:b/>
          <w:sz w:val="20"/>
          <w:szCs w:val="20"/>
          <w:lang w:val="kk-KZ"/>
        </w:rPr>
      </w:pPr>
      <w:r w:rsidRPr="00DB7030">
        <w:rPr>
          <w:rFonts w:ascii="Times New Roman" w:hAnsi="Times New Roman" w:cs="Times New Roman"/>
          <w:b/>
          <w:sz w:val="20"/>
          <w:szCs w:val="20"/>
          <w:lang w:val="kk-KZ"/>
        </w:rPr>
        <w:t>Логика пәні және оның пәні</w:t>
      </w:r>
    </w:p>
    <w:p w:rsidR="00AA25EA" w:rsidRPr="00DB7030" w:rsidRDefault="00AA25EA" w:rsidP="00AA25EA">
      <w:pPr>
        <w:ind w:firstLine="573"/>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 xml:space="preserve">Танымдағы ойлау рөлі. Танымның сезімдік және логикалық сатылары. Сезімдік таным және оның түрлері: сезіну, түйсік, ұсыну. Танымдағы логикалық сатылардың ерекшелігі. Абстракты Ойлаудың негізгі түрлері- түсінік, пікір, ой тұжырымы. Ойлау және тіл. Логика- қисынды ойлауды үйрену пәні ретінде. Формальді логиканы анықтау. Логикалық нысан мен логикалық заң туралы түсінік. Ойлаудың негізгі заңы: тепе-теңдік, қайшылық, үшіншісі жоқ, жеткілікті негіз. Пікірдің формальді дұрыстығы мен ақиқаттығы. Дұрыс ойлаудың маңызды белгілері. Шындық және пікірдің формальді дұрыстығы: анықтық, қайшылықсыздық, жүйелілік, дәйектілік, негізділік. Формальді логиканың дамуының негізгі кезеңдері. </w:t>
      </w:r>
      <w:r w:rsidRPr="00DB7030">
        <w:rPr>
          <w:rFonts w:ascii="Times New Roman" w:hAnsi="Times New Roman" w:cs="Times New Roman"/>
          <w:sz w:val="20"/>
          <w:szCs w:val="20"/>
          <w:lang w:val="kk-KZ"/>
        </w:rPr>
        <w:lastRenderedPageBreak/>
        <w:t>Дәстүрлі логика (б.д.д. Ivғ. –XXғ. басы). Классикалық және классикалық емес логика (ХІХ –ХХғғ.). Логиканың қисынды ойлау мәдениетін қалыптастырудағы рөлі.</w:t>
      </w:r>
    </w:p>
    <w:p w:rsidR="00AA25EA" w:rsidRPr="00DB7030" w:rsidRDefault="00AA25EA" w:rsidP="00AA25EA">
      <w:pPr>
        <w:ind w:firstLine="573"/>
        <w:jc w:val="center"/>
        <w:rPr>
          <w:rFonts w:ascii="Times New Roman" w:hAnsi="Times New Roman" w:cs="Times New Roman"/>
          <w:b/>
          <w:sz w:val="20"/>
          <w:szCs w:val="20"/>
          <w:lang w:val="kk-KZ"/>
        </w:rPr>
      </w:pPr>
      <w:r w:rsidRPr="00DB7030">
        <w:rPr>
          <w:rFonts w:ascii="Times New Roman" w:hAnsi="Times New Roman" w:cs="Times New Roman"/>
          <w:b/>
          <w:sz w:val="20"/>
          <w:szCs w:val="20"/>
          <w:lang w:val="kk-KZ"/>
        </w:rPr>
        <w:t>Логика тарихы</w:t>
      </w:r>
    </w:p>
    <w:p w:rsidR="00AA25EA" w:rsidRPr="00DB7030" w:rsidRDefault="00AA25EA" w:rsidP="00AA25EA">
      <w:pPr>
        <w:ind w:firstLine="573"/>
        <w:jc w:val="center"/>
        <w:rPr>
          <w:rFonts w:ascii="Times New Roman" w:hAnsi="Times New Roman" w:cs="Times New Roman"/>
          <w:sz w:val="20"/>
          <w:szCs w:val="20"/>
          <w:lang w:val="kk-KZ"/>
        </w:rPr>
      </w:pPr>
    </w:p>
    <w:p w:rsidR="00AA25EA" w:rsidRPr="00DB7030" w:rsidRDefault="00AA25EA" w:rsidP="00AA25EA">
      <w:pPr>
        <w:ind w:firstLine="573"/>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ab/>
        <w:t>Логиканың дербес ғылым ретінде Индияда, Қытайда, Грецияда қалымтасты. Ерте Қытайдағы теориялық білім мен тәжірибенің арақатынасы туралы мәселелер. Б.д.д. VI-Vғғ. Үнді философиясындағы логиканың даму жүйесі. Б.д.д.VIІғ. Дармакиртидің «Логика тамшысы» атты қысқаша логикалық оқулығы. Демокрит (460-370жж. б.д.д.) «Логика туралы немесе каноның трактатының» авторы. Сократ (470-399жж. б.д.д. шамасы) және оның мән туралы пікірі, индукция мен дедукция. Платон (б.д.д. 427-347 жылдар шамасында) және оын идея туралы ілімі категорияға топтастыру (идеяның жоғары түрі- тобы), кейбір жеке логикалық заңдарды дәл жеткізу. «Логика атасы»- Аристотель (б.д.д. 384-322 жж.) Аристотельдің логикалық шығармасы. Ежелгі стоиктер логикасы (Зенон, Хрисипп және басқалар). Эпикурдың тәжірибелік білім логикасы (б.д.д. 341-270 жж.) «Порфирий шежіресі» - Түсініктер арасындағы бағыныңқы қатынастардың көрнекті тұлғасы Порфирий (б.д.д. 233-304 жж.). Әл-Фараби- араб тілді логиканың негізін салушы (870-950 жж.). «Логика» Ибн-Сина (980-1037 жж.). Орта ғасырлардағы логикалық ойлау мен талдаудың дамуы. Осы кезеңнің өкілдері: И. Росцелин (1050-1112жж. шамасы),  Д.Скот (1236-1308 жж. шамасы). У.Оккам (1290-1350жж.). А Кентерберискийдің (1033-1109жж.) жалпы ұғым табиғатын түсіндіру мәселесі, Ф. Аквинский (1225-1274жж.). П.Абелярдің (1079-1142жж.) әмбебап ұғымдар туралы  ілімі. Ф.Бэконның «Жаңа Органоныңдағы» (1561-1626 жж.) және Дж.Ст Милльдің  (1806-1873 жж.) «Силлогистік және индуктивтік логика жүйесінде» ғылыми индукция мәселелері. Р.Декарттң (1596-1650 жж.) төрт ережесі «Пор- Рояльдық логикасы» (1662ж). Г. Лейбництің (1646-1716 жж.) математикалық әдісі. И.Канттың (1724-1804 жж.) трансцендентальдық логика мәселелерін зерттеуі. Гегельдің (1770- 1831жж.) диалектикалық логикасы. Математикалық логикалардың дамуы үлесі. Қазақстандағы логикалық ілімдердің дамуы (М.Жұиабаев, А.Байтұрсынов). Дәстүрлі формальді логика, оның танымдық және методологиялық рөлі.</w:t>
      </w:r>
    </w:p>
    <w:p w:rsidR="00AA25EA" w:rsidRPr="00DB7030" w:rsidRDefault="00AA25EA" w:rsidP="00AA25EA">
      <w:pPr>
        <w:ind w:firstLine="573"/>
        <w:jc w:val="both"/>
        <w:rPr>
          <w:rFonts w:ascii="Times New Roman" w:hAnsi="Times New Roman" w:cs="Times New Roman"/>
          <w:sz w:val="20"/>
          <w:szCs w:val="20"/>
          <w:lang w:val="kk-KZ"/>
        </w:rPr>
      </w:pPr>
    </w:p>
    <w:p w:rsidR="00AA25EA" w:rsidRPr="00DB7030" w:rsidRDefault="00AA25EA" w:rsidP="00AA25EA">
      <w:pPr>
        <w:ind w:firstLine="573"/>
        <w:jc w:val="center"/>
        <w:rPr>
          <w:rFonts w:ascii="Times New Roman" w:hAnsi="Times New Roman" w:cs="Times New Roman"/>
          <w:sz w:val="20"/>
          <w:szCs w:val="20"/>
          <w:lang w:val="kk-KZ"/>
        </w:rPr>
      </w:pPr>
    </w:p>
    <w:p w:rsidR="00AA25EA" w:rsidRPr="00DB7030" w:rsidRDefault="00AA25EA" w:rsidP="00AA25EA">
      <w:pPr>
        <w:ind w:firstLine="573"/>
        <w:jc w:val="center"/>
        <w:rPr>
          <w:rFonts w:ascii="Times New Roman" w:hAnsi="Times New Roman" w:cs="Times New Roman"/>
          <w:b/>
          <w:sz w:val="20"/>
          <w:szCs w:val="20"/>
          <w:lang w:val="kk-KZ"/>
        </w:rPr>
      </w:pPr>
      <w:r w:rsidRPr="00DB7030">
        <w:rPr>
          <w:rFonts w:ascii="Times New Roman" w:hAnsi="Times New Roman" w:cs="Times New Roman"/>
          <w:b/>
          <w:sz w:val="20"/>
          <w:szCs w:val="20"/>
          <w:lang w:val="kk-KZ"/>
        </w:rPr>
        <w:t>Ұғым</w:t>
      </w:r>
    </w:p>
    <w:p w:rsidR="00AA25EA" w:rsidRPr="00DB7030" w:rsidRDefault="00AA25EA" w:rsidP="00AA25EA">
      <w:pPr>
        <w:ind w:firstLine="573"/>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Ұғымның мәні. Ұғым – ойлау нысаны ретінде. Ұғым және сөз. Ұғым қалыптастырудың негізгі әдістері: талдау, салыстыру, жинақтау, дерексіздендіру, қорыту. Ұғымның логикалық құрылымы. Ұғымның мазмұны мен көлемі. Ұғымның мазмұны мен көлемі арасындағы кері қатынастар заңы. Тек пен тұр түсінігі. Ұғымның логикалық сипаттамасы. Ұғым түрлері: бос, бос емес, дара және жалпы, тіркелетін, тіркелмейтін, жинақталатын, бөлінетін, нақты және абстрактылы, қатысты және қатысты емес, жағымды және жағымсыз. Ұғым арасындағы қатынастар. Салыстырылатын және салыстырмайтын ұғым. Сәйкес және бисәйкесті ұғым. Бірлестік қатынас түрлері: бірмаңыздылық, табыну бағыну. Сйымсыздық қатынастар түрі: қатар бағыну, қарама-қайшылық, үйлеспеушілік. Ұғыммен логикалық операциялар. Ұғымды жинақтау мен шектеу. Ұғымды анықтау. Ұғым түрлерін анықтау: айқын және айқын емес, номиналды және нақты анықтау. Жақын тек арқылы және түрлік айырма арқылы анықтау. Генетикалық анықтау. Контексттік анықтау. Өзіне қайшы келетін мәндік қатынасты көрсету арқылы анықтау. Бейнелеу, салыстыру, сипаттау арқылы беру. Ұғымды анықтау ережесі. Ұғымды анықтаудағы қателіктер. Анықтаудың мәні. Ұғымды бөлу. Бөлу түрлері: белгі түрінің өзгерісі бойынша және дихотомиялық бөлу. Топтастыру. Ұғымды бөлу ережесі. Ұғымды бөлу қателіктері. Кластармен жұмыс жасау: кластарды біріктіру (қосу), кластарды азайту, кластарды түйістіру (көбейту), кластарды (теріске шығару).</w:t>
      </w:r>
    </w:p>
    <w:p w:rsidR="00AA25EA" w:rsidRPr="00DB7030" w:rsidRDefault="00AA25EA" w:rsidP="00AA25EA">
      <w:pPr>
        <w:ind w:firstLine="573"/>
        <w:jc w:val="both"/>
        <w:rPr>
          <w:rFonts w:ascii="Times New Roman" w:hAnsi="Times New Roman" w:cs="Times New Roman"/>
          <w:sz w:val="20"/>
          <w:szCs w:val="20"/>
          <w:lang w:val="kk-KZ"/>
        </w:rPr>
      </w:pPr>
    </w:p>
    <w:p w:rsidR="00AA25EA" w:rsidRPr="00DB7030" w:rsidRDefault="00AA25EA" w:rsidP="00AA25EA">
      <w:pPr>
        <w:ind w:firstLine="573"/>
        <w:jc w:val="center"/>
        <w:rPr>
          <w:rFonts w:ascii="Times New Roman" w:hAnsi="Times New Roman" w:cs="Times New Roman"/>
          <w:b/>
          <w:sz w:val="20"/>
          <w:szCs w:val="20"/>
          <w:lang w:val="kk-KZ"/>
        </w:rPr>
      </w:pPr>
      <w:r w:rsidRPr="00DB7030">
        <w:rPr>
          <w:rFonts w:ascii="Times New Roman" w:hAnsi="Times New Roman" w:cs="Times New Roman"/>
          <w:b/>
          <w:sz w:val="20"/>
          <w:szCs w:val="20"/>
          <w:lang w:val="kk-KZ"/>
        </w:rPr>
        <w:t>Пайымдау</w:t>
      </w:r>
    </w:p>
    <w:p w:rsidR="00AA25EA" w:rsidRPr="00DB7030" w:rsidRDefault="00AA25EA" w:rsidP="00AA25EA">
      <w:pPr>
        <w:ind w:firstLine="573"/>
        <w:jc w:val="center"/>
        <w:rPr>
          <w:rFonts w:ascii="Times New Roman" w:hAnsi="Times New Roman" w:cs="Times New Roman"/>
          <w:sz w:val="20"/>
          <w:szCs w:val="20"/>
          <w:lang w:val="kk-KZ"/>
        </w:rPr>
      </w:pPr>
    </w:p>
    <w:p w:rsidR="00AA25EA" w:rsidRPr="00DB7030" w:rsidRDefault="00AA25EA" w:rsidP="00AA25EA">
      <w:pPr>
        <w:ind w:firstLine="573"/>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 xml:space="preserve">Пайымдау- ойлау нысаны ретінде. Пайымдау және сөйлем. Пайымдаудың логикалық құрылымы: Субъект, предикат, байланыстырушы, квантор. Қарапайым пайымдаулардың түрлері. Пайымдаудың </w:t>
      </w:r>
      <w:r w:rsidRPr="00DB7030">
        <w:rPr>
          <w:rFonts w:ascii="Times New Roman" w:hAnsi="Times New Roman" w:cs="Times New Roman"/>
          <w:sz w:val="20"/>
          <w:szCs w:val="20"/>
          <w:lang w:val="kk-KZ"/>
        </w:rPr>
        <w:lastRenderedPageBreak/>
        <w:t>субъекті көлемі бойынша түрлері: құптаушы және терістеуші. Предикат мазмұны бойынша пайымдау түрлері: атрибуттық, қатынастық, экзистенциалды (өмір сүру) пайымдаулар. Пайымдаулар класын саны және сапасы бойынша біріктіру. Жалпы құптаушы пайымдау. Ішінара құптаушы пайымдау. Ішіара терістеуші және жалпы терістеуші пайымдаулар. Кесімді пайымдаудағы терминдердің таратылуы. Терминдердің таратылу ережесі. Модальдық пайымдау: мәні мен түрі: алетикалық, деонтикалық, эпистемикалық, аксиологиялық. Модальдық пайымдау ережелері және анықтамасы. Күрделі пайымдаулар және олардың түрлері. Біріктіруші пайымдаулар (конъюниктивті). Ажыратушы пайымдаулар (дизъюнктивті). Шартты (импликативті) пайымдаулар. Пайымдаудың эквиваленттігі. Күрделі пайымдаудың ақиқаттылық шарты. Пайымдаулар арасындағы логикалық қатынастар. Пайымдаулар арасындағы салыстырмалы және салыстырылмайтын қатынастар. Қабысатын және қапысбайтын пайымдаулар. Қабысатын қатынастар: контрарлық, контрадикторлық. Логикалық квадрат. Қарапайым пайымдаулар арасындағы логикалық қатынастар: қайшылықты, қарама-қарсылықты, бағыныңқылы, ішінара қабысушылықты, бағыныңқылы. Қабыспайтын күрделі пайымдаулардың қатынасы: қарама-қайшылықты, қарсы мағыналы. Пайымдау түрлері, олармен логикалық жұмыс жасайтын құралдар және оның түрлері.</w:t>
      </w:r>
    </w:p>
    <w:p w:rsidR="00AA25EA" w:rsidRPr="00DB7030" w:rsidRDefault="00AA25EA" w:rsidP="00AA25EA">
      <w:pPr>
        <w:ind w:firstLine="573"/>
        <w:jc w:val="both"/>
        <w:rPr>
          <w:rFonts w:ascii="Times New Roman" w:hAnsi="Times New Roman" w:cs="Times New Roman"/>
          <w:sz w:val="20"/>
          <w:szCs w:val="20"/>
          <w:lang w:val="kk-KZ"/>
        </w:rPr>
      </w:pPr>
    </w:p>
    <w:p w:rsidR="00AA25EA" w:rsidRPr="00DB7030" w:rsidRDefault="00AA25EA" w:rsidP="00AA25EA">
      <w:pPr>
        <w:ind w:firstLine="573"/>
        <w:jc w:val="center"/>
        <w:rPr>
          <w:rFonts w:ascii="Times New Roman" w:hAnsi="Times New Roman" w:cs="Times New Roman"/>
          <w:b/>
          <w:sz w:val="20"/>
          <w:szCs w:val="20"/>
          <w:lang w:val="kk-KZ"/>
        </w:rPr>
      </w:pPr>
      <w:r w:rsidRPr="00DB7030">
        <w:rPr>
          <w:rFonts w:ascii="Times New Roman" w:hAnsi="Times New Roman" w:cs="Times New Roman"/>
          <w:b/>
          <w:sz w:val="20"/>
          <w:szCs w:val="20"/>
          <w:lang w:val="kk-KZ"/>
        </w:rPr>
        <w:t>Негізгі формальді ойлау заңдары</w:t>
      </w:r>
    </w:p>
    <w:p w:rsidR="00AA25EA" w:rsidRPr="00DB7030" w:rsidRDefault="00AA25EA" w:rsidP="00AA25EA">
      <w:pPr>
        <w:ind w:firstLine="573"/>
        <w:jc w:val="center"/>
        <w:rPr>
          <w:rFonts w:ascii="Times New Roman" w:hAnsi="Times New Roman" w:cs="Times New Roman"/>
          <w:sz w:val="20"/>
          <w:szCs w:val="20"/>
          <w:lang w:val="kk-KZ"/>
        </w:rPr>
      </w:pPr>
    </w:p>
    <w:p w:rsidR="00AA25EA" w:rsidRPr="00DB7030" w:rsidRDefault="00AA25EA" w:rsidP="00AA25EA">
      <w:pPr>
        <w:ind w:firstLine="573"/>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 xml:space="preserve">Логикалық ойлау жүйесі мен таным процесі. Формальді логикалық заңдар түсінігі. Тепе-теңдік заңы. Дұрыс ойлаудың өзіндік анықтауыш белгілері. Ойлаудың логикалық айқын мәні жөнінде жеке пайымдауды айырбастау мен шатастырып алмау кепілі туралы. Қарама-қайшылық заңы. Дәйектілік- дұрыс ойлаудың өзіндік ерекшелігі. Қарама-қайшылық заңын қабылдау шарты. Үшіншісі жоқ заңы. «Не ол-не бұл, үшінші жоқ»,- деп ойлау процінің ортақ заңдылығы- ойлаудың айқындығы мен дәйектілігі. Жеткілікті негіз заңы және ойлау процесі. Ойлау процесіндегі айқындау және негіздеудің өзара байланысы. Топтастыру процесі мен жеткілікті негіз заңы. Ойлаудың дұрыстығы мен негізділігіне сену және жеткілікті негіз заңы. Негіздеу процесінің дұрыстығы мен жеткілікті негіз заңын қолдану шарты. Жеткілікті негіз заңы мен ойлау қажеттігі. Формальды ойлау заңы, танымның қарапайым жағдайындағы логикалық ойлау құрылымының заңы ретінде. </w:t>
      </w:r>
    </w:p>
    <w:p w:rsidR="00AA25EA" w:rsidRPr="00DB7030" w:rsidRDefault="00AA25EA" w:rsidP="00AA25EA">
      <w:pPr>
        <w:ind w:firstLine="573"/>
        <w:jc w:val="both"/>
        <w:rPr>
          <w:rFonts w:ascii="Times New Roman" w:hAnsi="Times New Roman" w:cs="Times New Roman"/>
          <w:sz w:val="20"/>
          <w:szCs w:val="20"/>
          <w:lang w:val="kk-KZ"/>
        </w:rPr>
      </w:pPr>
    </w:p>
    <w:p w:rsidR="00AA25EA" w:rsidRPr="00DB7030" w:rsidRDefault="00AA25EA" w:rsidP="00AA25EA">
      <w:pPr>
        <w:ind w:firstLine="573"/>
        <w:jc w:val="both"/>
        <w:rPr>
          <w:rFonts w:ascii="Times New Roman" w:hAnsi="Times New Roman" w:cs="Times New Roman"/>
          <w:sz w:val="20"/>
          <w:szCs w:val="20"/>
          <w:lang w:val="kk-KZ"/>
        </w:rPr>
      </w:pPr>
    </w:p>
    <w:p w:rsidR="00AA25EA" w:rsidRPr="00DB7030" w:rsidRDefault="00AA25EA" w:rsidP="00AA25EA">
      <w:pPr>
        <w:ind w:firstLine="573"/>
        <w:jc w:val="center"/>
        <w:rPr>
          <w:rFonts w:ascii="Times New Roman" w:hAnsi="Times New Roman" w:cs="Times New Roman"/>
          <w:b/>
          <w:sz w:val="20"/>
          <w:szCs w:val="20"/>
          <w:lang w:val="kk-KZ"/>
        </w:rPr>
      </w:pPr>
      <w:r w:rsidRPr="00DB7030">
        <w:rPr>
          <w:rFonts w:ascii="Times New Roman" w:hAnsi="Times New Roman" w:cs="Times New Roman"/>
          <w:b/>
          <w:sz w:val="20"/>
          <w:szCs w:val="20"/>
          <w:lang w:val="kk-KZ"/>
        </w:rPr>
        <w:t>Ой тұжырымы</w:t>
      </w:r>
    </w:p>
    <w:p w:rsidR="00AA25EA" w:rsidRPr="00DB7030" w:rsidRDefault="00AA25EA" w:rsidP="00AA25EA">
      <w:pPr>
        <w:ind w:firstLine="573"/>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 xml:space="preserve">Ой тұжырымының жалпы сипаттамасы. Ой тұжырымының құрылымы. Ой тұжырымындағы қорытындының ақиқаттық шарты. Тікелей ой тұжырымы және оның түрлері: айналу, назарға алу, предикатты қарсы қою, логикалық квадрат бойынша ой тұжырымдау. Жанама түрдегі дедуктивті ой тұжырымдау және оның түрлері: қарапайым кесінді силлогизм, қарым-қатынас пікірлерінен туындаған ой тұжырымы. Пікір туғызушы ой тұтұжырымы. Пікірлер логикасының ой тұжырымы. Қарапайым кесімді силлогизм, құрамы мен құрылысы. Қарапайым кесімді силлогизм алғышартының терминдерінің ерекше тәртібі. Силлогизмдердің дұрыстығын тексеру тәсілдері. Пайымдау қатынастарынан шыққан ой тұжырымдау: симметриялық, рефлексифтілік, транзитивтілік, қысқартылған, күрделі және күрделі қысқартылған силлогизм. Энтимема. Энтимеманың құрылуы. Силлогизмді қалпына келтіру механизмі. Прогрессивті және регрессивті полисиллогизм. Прогрессивті және регрессивті сорит. Эпихейрема. Таза шартты ой тұжырымы. Шартты- кесімді ой тұжырымы. Бөлінетін кесімді ой тұжырымы. Шартты- бөлінетін ой тұжырымы. Шартты- кесімді силлогизмнің модусы: модусты нығайтатын дұрыс нысан, модусты нығайтатын қате нысан, жағымсыз модустың дұрыс нысаны, жағымсыз модустың қате нысаны. Бөлінетін кесімді силлогизмнің модустары: нығайтылған жағымсыз нығайтушы. Шартты бөлетін силлогизм. Лемматикалық ой тұжырымы: диллемалар, трилеммалар, полилеммалар. Дилемма және оның түрлері: конструкциялық және деструкциялық, жай және күрделі. Заң теориясы мен практикасындағы дедуктивті ой тұжырымының маңызы. Индуктивті ой тұжырымы. Индукция түрлері. Толық индукция. Толық емес индукция және оның түрлері: танымал және ғылыми индукция. Себеп-салдарлы байланысты анықтаудың әдістері. Ілеспелі өзгертулер әдісі. Қалдықтар әдісі. Индукция және дедукция қатынастары. Ұқсастық бойынша ой тұжырымы. Ұқсастықтың мәні. Ұқсастық бойынша ой тұжырымының ықтимал дәрежесі. Ұқсастықтың орнықтылық шарты. Ұқсастық ережесі. Ұқсастық бойынша ой тұжырымы. Қасиеттер </w:t>
      </w:r>
      <w:r w:rsidRPr="00DB7030">
        <w:rPr>
          <w:rFonts w:ascii="Times New Roman" w:hAnsi="Times New Roman" w:cs="Times New Roman"/>
          <w:sz w:val="20"/>
          <w:szCs w:val="20"/>
          <w:lang w:val="kk-KZ"/>
        </w:rPr>
        <w:lastRenderedPageBreak/>
        <w:t>ұқсастығы. Қатынастар ұқсастығы. Қатал ұқсастық. Қатал емес ұқсастық. Жалған ұқсастық. Құқықтық бағалаудағы ұқсастық. Тексеру процесіндегі ұқсастық. Криминалистік сараптау жүргізудегі ұқсастық.</w:t>
      </w:r>
    </w:p>
    <w:p w:rsidR="00AA25EA" w:rsidRPr="00DB7030" w:rsidRDefault="00AA25EA" w:rsidP="00AA25EA">
      <w:pPr>
        <w:ind w:firstLine="573"/>
        <w:jc w:val="both"/>
        <w:rPr>
          <w:rFonts w:ascii="Times New Roman" w:hAnsi="Times New Roman" w:cs="Times New Roman"/>
          <w:sz w:val="20"/>
          <w:szCs w:val="20"/>
          <w:lang w:val="kk-KZ"/>
        </w:rPr>
      </w:pPr>
    </w:p>
    <w:p w:rsidR="00AA25EA" w:rsidRPr="00DB7030" w:rsidRDefault="00AA25EA" w:rsidP="00AA25EA">
      <w:pPr>
        <w:ind w:firstLine="573"/>
        <w:jc w:val="center"/>
        <w:rPr>
          <w:rFonts w:ascii="Times New Roman" w:hAnsi="Times New Roman" w:cs="Times New Roman"/>
          <w:b/>
          <w:sz w:val="20"/>
          <w:szCs w:val="20"/>
          <w:lang w:val="kk-KZ"/>
        </w:rPr>
      </w:pPr>
      <w:r w:rsidRPr="00DB7030">
        <w:rPr>
          <w:rFonts w:ascii="Times New Roman" w:hAnsi="Times New Roman" w:cs="Times New Roman"/>
          <w:b/>
          <w:sz w:val="20"/>
          <w:szCs w:val="20"/>
          <w:lang w:val="kk-KZ"/>
        </w:rPr>
        <w:t>Дәлелдемелер теориясының ойлау негізі</w:t>
      </w:r>
    </w:p>
    <w:p w:rsidR="00AA25EA" w:rsidRPr="00DB7030" w:rsidRDefault="00AA25EA" w:rsidP="00AA25EA">
      <w:pPr>
        <w:ind w:firstLine="573"/>
        <w:jc w:val="center"/>
        <w:rPr>
          <w:rFonts w:ascii="Times New Roman" w:hAnsi="Times New Roman" w:cs="Times New Roman"/>
          <w:b/>
          <w:sz w:val="20"/>
          <w:szCs w:val="20"/>
          <w:lang w:val="kk-KZ"/>
        </w:rPr>
      </w:pPr>
    </w:p>
    <w:p w:rsidR="00AA25EA" w:rsidRPr="00DB7030" w:rsidRDefault="00AA25EA" w:rsidP="00AA25EA">
      <w:pPr>
        <w:ind w:firstLine="573"/>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Дәлелдеме тиімді үрдіс. Дәлелдеме түрлері: айғақтау, растау, түсіндіру, жоққа шығару, қарсылық көрсету, түсіндіру, ақтау. Логикалық дәлелдің жалпы сипаттамасы. Дәлелдеудің логикалық құрылымы.: тезис, дәлел, көрсету (демонстрация).</w:t>
      </w:r>
    </w:p>
    <w:p w:rsidR="00AA25EA" w:rsidRPr="00DB7030" w:rsidRDefault="00AA25EA" w:rsidP="00AA25EA">
      <w:pPr>
        <w:ind w:firstLine="573"/>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Тура және жанама дәлелдеу. Апагогикалық жанама дәлелдеу. Бөлінетін жанама дәлелдеу. Дәлелдеу түрлері: толық, қатаң, толық емес, қатаң емес, жеткілікті, ескерту, бөлу. Тезистің тура негізі. Тезистің жанама негізі. Бекерлеу және оның құрылымы. Бекерлеу мақсаты. Бекерлеудің түрі. Тезисті бекерлеу. Дәлелдеулер сыны. Демонстрацияның дәрменсіздігін анықтау. Дәлелдеу танабы (поле). Танаптың дәлелдеуге қатынасы. Дәлелдеу танабымен келісу. Бекерлеу мен дәлелдеудің қателігі мен ережесі. Паралогизмдер мен софизмдер. Бекерлеуді қорғаудың жол берілмейтін тәсілдері.</w:t>
      </w:r>
    </w:p>
    <w:p w:rsidR="00AA25EA" w:rsidRPr="00DB7030" w:rsidRDefault="00AA25EA" w:rsidP="00AA25EA">
      <w:pPr>
        <w:ind w:firstLine="573"/>
        <w:jc w:val="center"/>
        <w:rPr>
          <w:rFonts w:ascii="Times New Roman" w:hAnsi="Times New Roman" w:cs="Times New Roman"/>
          <w:b/>
          <w:sz w:val="20"/>
          <w:szCs w:val="20"/>
          <w:lang w:val="kk-KZ"/>
        </w:rPr>
      </w:pPr>
    </w:p>
    <w:p w:rsidR="00AA25EA" w:rsidRPr="00DB7030" w:rsidRDefault="00AA25EA" w:rsidP="00AA25EA">
      <w:pPr>
        <w:ind w:firstLine="573"/>
        <w:jc w:val="center"/>
        <w:rPr>
          <w:rFonts w:ascii="Times New Roman" w:hAnsi="Times New Roman" w:cs="Times New Roman"/>
          <w:b/>
          <w:sz w:val="20"/>
          <w:szCs w:val="20"/>
          <w:lang w:val="kk-KZ"/>
        </w:rPr>
      </w:pPr>
      <w:r w:rsidRPr="00DB7030">
        <w:rPr>
          <w:rFonts w:ascii="Times New Roman" w:hAnsi="Times New Roman" w:cs="Times New Roman"/>
          <w:b/>
          <w:sz w:val="20"/>
          <w:szCs w:val="20"/>
          <w:lang w:val="kk-KZ"/>
        </w:rPr>
        <w:t>Болжам (Гипотеза)</w:t>
      </w:r>
    </w:p>
    <w:p w:rsidR="00AA25EA" w:rsidRPr="00DB7030" w:rsidRDefault="00AA25EA" w:rsidP="00AA25EA">
      <w:pPr>
        <w:ind w:firstLine="573"/>
        <w:jc w:val="center"/>
        <w:rPr>
          <w:rFonts w:ascii="Times New Roman" w:hAnsi="Times New Roman" w:cs="Times New Roman"/>
          <w:b/>
          <w:sz w:val="20"/>
          <w:szCs w:val="20"/>
          <w:lang w:val="kk-KZ"/>
        </w:rPr>
      </w:pPr>
    </w:p>
    <w:p w:rsidR="00AA25EA" w:rsidRPr="00DB7030" w:rsidRDefault="00AA25EA" w:rsidP="00AA25EA">
      <w:pPr>
        <w:ind w:firstLine="573"/>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Болжамның мәні мен логикалық құрылымы. Болжамның құрылымы. Болжамның түрі. Болжамды түсіндіру және суреттеу. Жалпы және дербес болжам. Жұмыс болжамы. Сот-тергеу практикасындағы топшылау болжамы. Жалпы топшылау. Дербес топшылау. Топшылауды сот-тергеу практикасында қолдану. Болжамның логико-методологиялық қисындық талабы: қарама-қайшылықсыздығы, тексерілуі, негізділігі, хабардар болуы. Болжамды тексеру. Тергеуді мағлұматпен салыстыру. Болжамды логикалық дәлелдеу.</w:t>
      </w:r>
    </w:p>
    <w:p w:rsidR="00AA25EA" w:rsidRPr="00DB7030" w:rsidRDefault="00AA25EA" w:rsidP="00AA25EA">
      <w:pPr>
        <w:ind w:firstLine="573"/>
        <w:jc w:val="both"/>
        <w:rPr>
          <w:rFonts w:ascii="Times New Roman" w:hAnsi="Times New Roman" w:cs="Times New Roman"/>
          <w:sz w:val="20"/>
          <w:szCs w:val="20"/>
          <w:lang w:val="kk-KZ"/>
        </w:rPr>
      </w:pPr>
    </w:p>
    <w:p w:rsidR="00AA25EA" w:rsidRPr="00DB7030" w:rsidRDefault="00AA25EA" w:rsidP="00AA25EA">
      <w:pPr>
        <w:ind w:firstLine="573"/>
        <w:jc w:val="both"/>
        <w:rPr>
          <w:rFonts w:ascii="Times New Roman" w:hAnsi="Times New Roman" w:cs="Times New Roman"/>
          <w:b/>
          <w:sz w:val="20"/>
          <w:szCs w:val="20"/>
          <w:u w:val="single"/>
          <w:lang w:val="kk-KZ"/>
        </w:rPr>
      </w:pPr>
      <w:r w:rsidRPr="00DB7030">
        <w:rPr>
          <w:rFonts w:ascii="Times New Roman" w:hAnsi="Times New Roman" w:cs="Times New Roman"/>
          <w:b/>
          <w:sz w:val="20"/>
          <w:szCs w:val="20"/>
          <w:u w:val="single"/>
          <w:lang w:val="kk-KZ"/>
        </w:rPr>
        <w:t>Пәнді оқу барысында қойылатын негізгі талаптар</w:t>
      </w:r>
    </w:p>
    <w:p w:rsidR="00AA25EA" w:rsidRPr="00DB7030" w:rsidRDefault="00AA25EA" w:rsidP="00AA25EA">
      <w:pPr>
        <w:ind w:firstLine="573"/>
        <w:jc w:val="both"/>
        <w:rPr>
          <w:rFonts w:ascii="Times New Roman" w:hAnsi="Times New Roman" w:cs="Times New Roman"/>
          <w:b/>
          <w:sz w:val="20"/>
          <w:szCs w:val="20"/>
          <w:lang w:val="kk-KZ"/>
        </w:rPr>
      </w:pPr>
    </w:p>
    <w:p w:rsidR="00AA25EA" w:rsidRPr="00DB7030" w:rsidRDefault="00AA25EA" w:rsidP="00AA25EA">
      <w:pPr>
        <w:ind w:firstLine="573"/>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Сабақ жіберу- сіздің жүйелі білім алуыңызға нұқсан келтіреді, оның үстіне пән бойынша қорытынды балл шығарғанда ескеріледі. Берілген тапсырма уақытында орындалмаса, жарты бал кем аласыз.</w:t>
      </w:r>
    </w:p>
    <w:p w:rsidR="00AA25EA" w:rsidRPr="00DB7030" w:rsidRDefault="00AA25EA" w:rsidP="00AA25EA">
      <w:pPr>
        <w:ind w:firstLine="573"/>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Егер әр-түрлі жағдаймен сабаққа келе алмасаңыз не СОӨЖ тапсыратын күні ауырып қалсаңыз оқытушыға ескертіңіз.</w:t>
      </w:r>
    </w:p>
    <w:p w:rsidR="00AA25EA" w:rsidRPr="00DB7030" w:rsidRDefault="00AA25EA" w:rsidP="00AA25EA">
      <w:pPr>
        <w:ind w:firstLine="573"/>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Әр аптада берілген тапсырманы келесі аптаның тапсырмасымен қоспай дер кезінде тапсырғаныңыз жөн, себебі тапсырманы өткізуді уақытынан созып алу, сіздің балыңызға әсер етеді, басқаша айтқанда балыңыз төмендейді.</w:t>
      </w:r>
    </w:p>
    <w:p w:rsidR="00AA25EA" w:rsidRPr="00DB7030" w:rsidRDefault="00AA25EA" w:rsidP="00AA25EA">
      <w:pPr>
        <w:ind w:firstLine="573"/>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Біліміңіз жүйелі және терең болуы үшін сабаққа күнделікті дайындалу қажет. Сабақ жібермей, әр сабаққа дайындалып келсеңіз білім деңгейіңіз де, жинайтын балыңыз да жоғары болады. Ал осылай күнделікті дайындық сіздің «аралық бақылауды» және емтиханды жақсы тапсыруыңыздың қажетті шарты екенін ұмытпаңыз.</w:t>
      </w:r>
    </w:p>
    <w:p w:rsidR="00AA25EA" w:rsidRPr="00DB7030" w:rsidRDefault="00AA25EA" w:rsidP="00AA25EA">
      <w:pPr>
        <w:ind w:firstLine="573"/>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Емтихан сіздің теориялық білім деңгейіңізді тексеріп қоймайды, алған біліміңізді практикада қалай қолдана алатындығыңызды тексеріп, бағалайды.</w:t>
      </w:r>
    </w:p>
    <w:p w:rsidR="00AA25EA" w:rsidRPr="00DB7030" w:rsidRDefault="00AA25EA" w:rsidP="00AA25EA">
      <w:pPr>
        <w:ind w:firstLine="573"/>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Әрбір лекцияда келесі лекцияға келесі арналған таратылатын материал беріледі. Онда тақырыптың негізгі, өзекті мәселелері көрсетіледі. Сондықтан студенттер сабаққа келгенде үйде осы материалдарды қарастырып, түсінбеген, не тереңдеп талдауды қажет ететін сұрақтарға ерекше көңіл аударуды оқытушыдан талап етулеріңіз қажет.</w:t>
      </w:r>
    </w:p>
    <w:p w:rsidR="00AA25EA" w:rsidRPr="00DB7030" w:rsidRDefault="00AA25EA" w:rsidP="00AA25EA">
      <w:pPr>
        <w:ind w:firstLine="573"/>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lastRenderedPageBreak/>
        <w:t>Лекция тақырыптары бойынша аптааралық бақылау жұмысы, 2 рет аралық бақылау өткізіледі. Осы бақылауларға дайындық кезінде: оқулықтағы  материалды жаттамаңыз, конспект жазғанда сөзбе-сөз көшірмеңіз, өзіңіз үшін біреуге жұмыс істетпеңіз, интернеттен көшірмеңіз, тапсырманы дер кезінде орындаңыз.</w:t>
      </w:r>
    </w:p>
    <w:p w:rsidR="00AA25EA" w:rsidRPr="00DB7030" w:rsidRDefault="00AA25EA" w:rsidP="00AA25EA">
      <w:pPr>
        <w:ind w:firstLine="573"/>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Сіздің біздің пәнімізге деген қөзқарасаңыз дұрыс болып, мінез-құлқыңыз жоғары оқу орнының студенттерінің ар-намыс кодексіне сәйкес болады деп сенеміз.</w:t>
      </w:r>
    </w:p>
    <w:p w:rsidR="00AA25EA" w:rsidRPr="00DB7030" w:rsidRDefault="00AA25EA" w:rsidP="00AA25EA">
      <w:pPr>
        <w:ind w:firstLine="573"/>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 xml:space="preserve">Сабаққа дайын болсаңыз сұрақ қоюға, талқыланып жатқан материалды сыни тұрғыдан сараптауға ұялмаңыз, ол сіздің белсенділігіңізді арттырады және алған біліміңіздің тереңдеуіне және нақтылануына көмектеседі. </w:t>
      </w:r>
    </w:p>
    <w:p w:rsidR="00AA25EA" w:rsidRPr="00DB7030" w:rsidRDefault="00AA25EA" w:rsidP="00AA25EA">
      <w:pPr>
        <w:ind w:firstLine="573"/>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Емтихан сіздің теориялық білім деңгейіңізді тексеріп қоймайды, алған біліміңізді практикада қалай қолдана алатындығыңызды тексеріп, бағалайды.</w:t>
      </w:r>
    </w:p>
    <w:p w:rsidR="00AA25EA" w:rsidRPr="00DB7030" w:rsidRDefault="00AA25EA" w:rsidP="00AA25EA">
      <w:pPr>
        <w:ind w:firstLine="573"/>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Әрбір лекцияда келесі лекцияға арналған таратылатын материал беріледі. Онда тақырыптың негізгі, өзекті мәселелері көрсетіледі. Сондықтан студенттер сабаққа келгенде үйде осы материалдарды қарастырып, түсінбеген, не тереңдеп талдауды қажет ететін сұрақтарға ерекше көңіл аударуды оқытушыдан талап етулеріңіз қажет.</w:t>
      </w:r>
    </w:p>
    <w:p w:rsidR="00AA25EA" w:rsidRPr="00DB7030" w:rsidRDefault="00AA25EA" w:rsidP="00AA25EA">
      <w:pPr>
        <w:ind w:firstLine="573"/>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Лекция тақырыптары бойынша аптааралық бақылау жұмыс, 2 рет аралық өткізіледі. Осы бақылауларға дайындық кезінде: оқулықтағы материалды жаттамаңыз, конспект жазғанда сөзбе-сөз көшірмеңіз, өзіңіз үшін біреуге жұмыс істетпеңіз, интернеттен көшірмеңіз, тапсырманы дер кезінде орындаңыз.</w:t>
      </w:r>
    </w:p>
    <w:p w:rsidR="00AA25EA" w:rsidRPr="00DB7030" w:rsidRDefault="00AA25EA" w:rsidP="00AA25EA">
      <w:pPr>
        <w:ind w:firstLine="573"/>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 xml:space="preserve"> Сіздің біздің пәнімізге деген көзқарасыңыз дұрыс болып, мінез-құлқыңыз жоғары оқу орнының студенттерінің ар-намыс кодексіне сәйкес болады деп сенеміз.</w:t>
      </w:r>
    </w:p>
    <w:p w:rsidR="00AA25EA" w:rsidRPr="00DB7030" w:rsidRDefault="00AA25EA" w:rsidP="00AA25EA">
      <w:pPr>
        <w:ind w:firstLine="573"/>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Сабаққа дайын болсаңыз сұрақ қоюға, талқыланып жатқан материалды сыни тұрғыдан сараптауға ұялмаңыз, ол сіздің белсенділігіңізді арттырады және алған біліміңіздің тереңдеуіне және нақтылануына көмектеседі.</w:t>
      </w:r>
    </w:p>
    <w:p w:rsidR="00AA25EA" w:rsidRPr="00DB7030" w:rsidRDefault="00AA25EA" w:rsidP="00AA25EA">
      <w:pPr>
        <w:ind w:firstLine="573"/>
        <w:jc w:val="both"/>
        <w:rPr>
          <w:rFonts w:ascii="Times New Roman" w:hAnsi="Times New Roman" w:cs="Times New Roman"/>
          <w:sz w:val="20"/>
          <w:szCs w:val="20"/>
          <w:lang w:val="kk-KZ"/>
        </w:rPr>
      </w:pPr>
    </w:p>
    <w:p w:rsidR="00AA25EA" w:rsidRPr="00DB7030" w:rsidRDefault="00AA25EA" w:rsidP="00AA25EA">
      <w:pPr>
        <w:ind w:firstLine="573"/>
        <w:jc w:val="center"/>
        <w:rPr>
          <w:rFonts w:ascii="Times New Roman" w:hAnsi="Times New Roman" w:cs="Times New Roman"/>
          <w:b/>
          <w:sz w:val="20"/>
          <w:szCs w:val="20"/>
          <w:lang w:val="kk-KZ"/>
        </w:rPr>
      </w:pPr>
      <w:r w:rsidRPr="00DB7030">
        <w:rPr>
          <w:rFonts w:ascii="Times New Roman" w:hAnsi="Times New Roman" w:cs="Times New Roman"/>
          <w:b/>
          <w:sz w:val="20"/>
          <w:szCs w:val="20"/>
          <w:lang w:val="kk-KZ"/>
        </w:rPr>
        <w:t>Логика пәнінің оқу процесіндегі графигі</w:t>
      </w:r>
    </w:p>
    <w:p w:rsidR="00AA25EA" w:rsidRPr="00DB7030" w:rsidRDefault="00AA25EA" w:rsidP="00AA25EA">
      <w:pPr>
        <w:ind w:firstLine="573"/>
        <w:jc w:val="both"/>
        <w:rPr>
          <w:rFonts w:ascii="Times New Roman" w:hAnsi="Times New Roman" w:cs="Times New Roman"/>
          <w:sz w:val="20"/>
          <w:szCs w:val="20"/>
          <w:lang w:val="kk-KZ"/>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1499"/>
        <w:gridCol w:w="378"/>
        <w:gridCol w:w="378"/>
        <w:gridCol w:w="378"/>
        <w:gridCol w:w="378"/>
        <w:gridCol w:w="378"/>
        <w:gridCol w:w="378"/>
        <w:gridCol w:w="378"/>
        <w:gridCol w:w="378"/>
        <w:gridCol w:w="378"/>
        <w:gridCol w:w="496"/>
        <w:gridCol w:w="496"/>
        <w:gridCol w:w="496"/>
        <w:gridCol w:w="496"/>
        <w:gridCol w:w="496"/>
        <w:gridCol w:w="496"/>
        <w:gridCol w:w="1272"/>
      </w:tblGrid>
      <w:tr w:rsidR="00AA25EA" w:rsidRPr="00DB7030" w:rsidTr="00177A4B">
        <w:tc>
          <w:tcPr>
            <w:tcW w:w="484"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w:t>
            </w:r>
          </w:p>
        </w:tc>
        <w:tc>
          <w:tcPr>
            <w:tcW w:w="1499"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Сабақ түрлері</w:t>
            </w:r>
          </w:p>
        </w:tc>
        <w:tc>
          <w:tcPr>
            <w:tcW w:w="6378" w:type="dxa"/>
            <w:gridSpan w:val="15"/>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Апта және блок бойынша сағаттың бөлінуі (3 семестр)</w:t>
            </w:r>
          </w:p>
        </w:tc>
        <w:tc>
          <w:tcPr>
            <w:tcW w:w="1272"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 xml:space="preserve">Барлығы </w:t>
            </w:r>
          </w:p>
        </w:tc>
      </w:tr>
      <w:tr w:rsidR="00AA25EA" w:rsidRPr="00DB7030" w:rsidTr="00177A4B">
        <w:tc>
          <w:tcPr>
            <w:tcW w:w="484" w:type="dxa"/>
          </w:tcPr>
          <w:p w:rsidR="00AA25EA" w:rsidRPr="00DB7030" w:rsidRDefault="00AA25EA" w:rsidP="00177A4B">
            <w:pPr>
              <w:jc w:val="both"/>
              <w:rPr>
                <w:rFonts w:ascii="Times New Roman" w:hAnsi="Times New Roman" w:cs="Times New Roman"/>
                <w:sz w:val="20"/>
                <w:szCs w:val="20"/>
                <w:lang w:val="kk-KZ"/>
              </w:rPr>
            </w:pPr>
          </w:p>
        </w:tc>
        <w:tc>
          <w:tcPr>
            <w:tcW w:w="1499" w:type="dxa"/>
          </w:tcPr>
          <w:p w:rsidR="00AA25EA" w:rsidRPr="00DB7030" w:rsidRDefault="00AA25EA" w:rsidP="00177A4B">
            <w:pPr>
              <w:jc w:val="both"/>
              <w:rPr>
                <w:rFonts w:ascii="Times New Roman" w:hAnsi="Times New Roman" w:cs="Times New Roman"/>
                <w:sz w:val="20"/>
                <w:szCs w:val="20"/>
                <w:lang w:val="kk-KZ"/>
              </w:rPr>
            </w:pPr>
          </w:p>
        </w:tc>
        <w:tc>
          <w:tcPr>
            <w:tcW w:w="378" w:type="dxa"/>
          </w:tcPr>
          <w:p w:rsidR="00AA25EA" w:rsidRPr="00DB7030" w:rsidRDefault="00AA25EA" w:rsidP="00177A4B">
            <w:pPr>
              <w:jc w:val="both"/>
              <w:rPr>
                <w:rFonts w:ascii="Times New Roman" w:hAnsi="Times New Roman" w:cs="Times New Roman"/>
                <w:b/>
                <w:sz w:val="20"/>
                <w:szCs w:val="20"/>
                <w:lang w:val="kk-KZ"/>
              </w:rPr>
            </w:pPr>
            <w:r w:rsidRPr="00DB7030">
              <w:rPr>
                <w:rFonts w:ascii="Times New Roman" w:hAnsi="Times New Roman" w:cs="Times New Roman"/>
                <w:b/>
                <w:sz w:val="20"/>
                <w:szCs w:val="20"/>
                <w:lang w:val="kk-KZ"/>
              </w:rPr>
              <w:t>1</w:t>
            </w:r>
          </w:p>
        </w:tc>
        <w:tc>
          <w:tcPr>
            <w:tcW w:w="378" w:type="dxa"/>
          </w:tcPr>
          <w:p w:rsidR="00AA25EA" w:rsidRPr="00DB7030" w:rsidRDefault="00AA25EA" w:rsidP="00177A4B">
            <w:pPr>
              <w:jc w:val="both"/>
              <w:rPr>
                <w:rFonts w:ascii="Times New Roman" w:hAnsi="Times New Roman" w:cs="Times New Roman"/>
                <w:b/>
                <w:sz w:val="20"/>
                <w:szCs w:val="20"/>
                <w:lang w:val="kk-KZ"/>
              </w:rPr>
            </w:pPr>
            <w:r w:rsidRPr="00DB7030">
              <w:rPr>
                <w:rFonts w:ascii="Times New Roman" w:hAnsi="Times New Roman" w:cs="Times New Roman"/>
                <w:b/>
                <w:sz w:val="20"/>
                <w:szCs w:val="20"/>
                <w:lang w:val="kk-KZ"/>
              </w:rPr>
              <w:t>2</w:t>
            </w:r>
          </w:p>
        </w:tc>
        <w:tc>
          <w:tcPr>
            <w:tcW w:w="378" w:type="dxa"/>
          </w:tcPr>
          <w:p w:rsidR="00AA25EA" w:rsidRPr="00DB7030" w:rsidRDefault="00AA25EA" w:rsidP="00177A4B">
            <w:pPr>
              <w:jc w:val="both"/>
              <w:rPr>
                <w:rFonts w:ascii="Times New Roman" w:hAnsi="Times New Roman" w:cs="Times New Roman"/>
                <w:b/>
                <w:sz w:val="20"/>
                <w:szCs w:val="20"/>
                <w:lang w:val="kk-KZ"/>
              </w:rPr>
            </w:pPr>
            <w:r w:rsidRPr="00DB7030">
              <w:rPr>
                <w:rFonts w:ascii="Times New Roman" w:hAnsi="Times New Roman" w:cs="Times New Roman"/>
                <w:b/>
                <w:sz w:val="20"/>
                <w:szCs w:val="20"/>
                <w:lang w:val="kk-KZ"/>
              </w:rPr>
              <w:t>3</w:t>
            </w:r>
          </w:p>
        </w:tc>
        <w:tc>
          <w:tcPr>
            <w:tcW w:w="378" w:type="dxa"/>
          </w:tcPr>
          <w:p w:rsidR="00AA25EA" w:rsidRPr="00DB7030" w:rsidRDefault="00AA25EA" w:rsidP="00177A4B">
            <w:pPr>
              <w:jc w:val="both"/>
              <w:rPr>
                <w:rFonts w:ascii="Times New Roman" w:hAnsi="Times New Roman" w:cs="Times New Roman"/>
                <w:b/>
                <w:sz w:val="20"/>
                <w:szCs w:val="20"/>
                <w:lang w:val="kk-KZ"/>
              </w:rPr>
            </w:pPr>
            <w:r w:rsidRPr="00DB7030">
              <w:rPr>
                <w:rFonts w:ascii="Times New Roman" w:hAnsi="Times New Roman" w:cs="Times New Roman"/>
                <w:b/>
                <w:sz w:val="20"/>
                <w:szCs w:val="20"/>
                <w:lang w:val="kk-KZ"/>
              </w:rPr>
              <w:t>4</w:t>
            </w:r>
          </w:p>
        </w:tc>
        <w:tc>
          <w:tcPr>
            <w:tcW w:w="378" w:type="dxa"/>
          </w:tcPr>
          <w:p w:rsidR="00AA25EA" w:rsidRPr="00DB7030" w:rsidRDefault="00AA25EA" w:rsidP="00177A4B">
            <w:pPr>
              <w:jc w:val="both"/>
              <w:rPr>
                <w:rFonts w:ascii="Times New Roman" w:hAnsi="Times New Roman" w:cs="Times New Roman"/>
                <w:b/>
                <w:sz w:val="20"/>
                <w:szCs w:val="20"/>
                <w:lang w:val="kk-KZ"/>
              </w:rPr>
            </w:pPr>
            <w:r w:rsidRPr="00DB7030">
              <w:rPr>
                <w:rFonts w:ascii="Times New Roman" w:hAnsi="Times New Roman" w:cs="Times New Roman"/>
                <w:b/>
                <w:sz w:val="20"/>
                <w:szCs w:val="20"/>
                <w:lang w:val="kk-KZ"/>
              </w:rPr>
              <w:t>5</w:t>
            </w:r>
          </w:p>
        </w:tc>
        <w:tc>
          <w:tcPr>
            <w:tcW w:w="378" w:type="dxa"/>
          </w:tcPr>
          <w:p w:rsidR="00AA25EA" w:rsidRPr="00DB7030" w:rsidRDefault="00AA25EA" w:rsidP="00177A4B">
            <w:pPr>
              <w:jc w:val="both"/>
              <w:rPr>
                <w:rFonts w:ascii="Times New Roman" w:hAnsi="Times New Roman" w:cs="Times New Roman"/>
                <w:b/>
                <w:sz w:val="20"/>
                <w:szCs w:val="20"/>
                <w:lang w:val="kk-KZ"/>
              </w:rPr>
            </w:pPr>
            <w:r w:rsidRPr="00DB7030">
              <w:rPr>
                <w:rFonts w:ascii="Times New Roman" w:hAnsi="Times New Roman" w:cs="Times New Roman"/>
                <w:b/>
                <w:sz w:val="20"/>
                <w:szCs w:val="20"/>
                <w:lang w:val="kk-KZ"/>
              </w:rPr>
              <w:t>6</w:t>
            </w:r>
          </w:p>
        </w:tc>
        <w:tc>
          <w:tcPr>
            <w:tcW w:w="378" w:type="dxa"/>
          </w:tcPr>
          <w:p w:rsidR="00AA25EA" w:rsidRPr="00DB7030" w:rsidRDefault="00AA25EA" w:rsidP="00177A4B">
            <w:pPr>
              <w:jc w:val="both"/>
              <w:rPr>
                <w:rFonts w:ascii="Times New Roman" w:hAnsi="Times New Roman" w:cs="Times New Roman"/>
                <w:b/>
                <w:sz w:val="20"/>
                <w:szCs w:val="20"/>
                <w:lang w:val="kk-KZ"/>
              </w:rPr>
            </w:pPr>
            <w:r w:rsidRPr="00DB7030">
              <w:rPr>
                <w:rFonts w:ascii="Times New Roman" w:hAnsi="Times New Roman" w:cs="Times New Roman"/>
                <w:b/>
                <w:sz w:val="20"/>
                <w:szCs w:val="20"/>
                <w:lang w:val="kk-KZ"/>
              </w:rPr>
              <w:t>7</w:t>
            </w:r>
          </w:p>
        </w:tc>
        <w:tc>
          <w:tcPr>
            <w:tcW w:w="378" w:type="dxa"/>
          </w:tcPr>
          <w:p w:rsidR="00AA25EA" w:rsidRPr="00DB7030" w:rsidRDefault="00AA25EA" w:rsidP="00177A4B">
            <w:pPr>
              <w:jc w:val="both"/>
              <w:rPr>
                <w:rFonts w:ascii="Times New Roman" w:hAnsi="Times New Roman" w:cs="Times New Roman"/>
                <w:b/>
                <w:sz w:val="20"/>
                <w:szCs w:val="20"/>
                <w:lang w:val="kk-KZ"/>
              </w:rPr>
            </w:pPr>
            <w:r w:rsidRPr="00DB7030">
              <w:rPr>
                <w:rFonts w:ascii="Times New Roman" w:hAnsi="Times New Roman" w:cs="Times New Roman"/>
                <w:b/>
                <w:sz w:val="20"/>
                <w:szCs w:val="20"/>
                <w:lang w:val="kk-KZ"/>
              </w:rPr>
              <w:t>8</w:t>
            </w:r>
          </w:p>
        </w:tc>
        <w:tc>
          <w:tcPr>
            <w:tcW w:w="378" w:type="dxa"/>
          </w:tcPr>
          <w:p w:rsidR="00AA25EA" w:rsidRPr="00DB7030" w:rsidRDefault="00AA25EA" w:rsidP="00177A4B">
            <w:pPr>
              <w:jc w:val="both"/>
              <w:rPr>
                <w:rFonts w:ascii="Times New Roman" w:hAnsi="Times New Roman" w:cs="Times New Roman"/>
                <w:b/>
                <w:sz w:val="20"/>
                <w:szCs w:val="20"/>
                <w:lang w:val="kk-KZ"/>
              </w:rPr>
            </w:pPr>
            <w:r w:rsidRPr="00DB7030">
              <w:rPr>
                <w:rFonts w:ascii="Times New Roman" w:hAnsi="Times New Roman" w:cs="Times New Roman"/>
                <w:b/>
                <w:sz w:val="20"/>
                <w:szCs w:val="20"/>
                <w:lang w:val="kk-KZ"/>
              </w:rPr>
              <w:t>9</w:t>
            </w:r>
          </w:p>
        </w:tc>
        <w:tc>
          <w:tcPr>
            <w:tcW w:w="496" w:type="dxa"/>
          </w:tcPr>
          <w:p w:rsidR="00AA25EA" w:rsidRPr="00DB7030" w:rsidRDefault="00AA25EA" w:rsidP="00177A4B">
            <w:pPr>
              <w:jc w:val="both"/>
              <w:rPr>
                <w:rFonts w:ascii="Times New Roman" w:hAnsi="Times New Roman" w:cs="Times New Roman"/>
                <w:b/>
                <w:sz w:val="20"/>
                <w:szCs w:val="20"/>
                <w:lang w:val="kk-KZ"/>
              </w:rPr>
            </w:pPr>
            <w:r w:rsidRPr="00DB7030">
              <w:rPr>
                <w:rFonts w:ascii="Times New Roman" w:hAnsi="Times New Roman" w:cs="Times New Roman"/>
                <w:b/>
                <w:sz w:val="20"/>
                <w:szCs w:val="20"/>
                <w:lang w:val="kk-KZ"/>
              </w:rPr>
              <w:t>10</w:t>
            </w:r>
          </w:p>
        </w:tc>
        <w:tc>
          <w:tcPr>
            <w:tcW w:w="496" w:type="dxa"/>
          </w:tcPr>
          <w:p w:rsidR="00AA25EA" w:rsidRPr="00DB7030" w:rsidRDefault="00AA25EA" w:rsidP="00177A4B">
            <w:pPr>
              <w:jc w:val="both"/>
              <w:rPr>
                <w:rFonts w:ascii="Times New Roman" w:hAnsi="Times New Roman" w:cs="Times New Roman"/>
                <w:b/>
                <w:sz w:val="20"/>
                <w:szCs w:val="20"/>
                <w:lang w:val="kk-KZ"/>
              </w:rPr>
            </w:pPr>
            <w:r w:rsidRPr="00DB7030">
              <w:rPr>
                <w:rFonts w:ascii="Times New Roman" w:hAnsi="Times New Roman" w:cs="Times New Roman"/>
                <w:b/>
                <w:sz w:val="20"/>
                <w:szCs w:val="20"/>
                <w:lang w:val="kk-KZ"/>
              </w:rPr>
              <w:t>11</w:t>
            </w:r>
          </w:p>
        </w:tc>
        <w:tc>
          <w:tcPr>
            <w:tcW w:w="496" w:type="dxa"/>
          </w:tcPr>
          <w:p w:rsidR="00AA25EA" w:rsidRPr="00DB7030" w:rsidRDefault="00AA25EA" w:rsidP="00177A4B">
            <w:pPr>
              <w:jc w:val="both"/>
              <w:rPr>
                <w:rFonts w:ascii="Times New Roman" w:hAnsi="Times New Roman" w:cs="Times New Roman"/>
                <w:b/>
                <w:sz w:val="20"/>
                <w:szCs w:val="20"/>
                <w:lang w:val="kk-KZ"/>
              </w:rPr>
            </w:pPr>
            <w:r w:rsidRPr="00DB7030">
              <w:rPr>
                <w:rFonts w:ascii="Times New Roman" w:hAnsi="Times New Roman" w:cs="Times New Roman"/>
                <w:b/>
                <w:sz w:val="20"/>
                <w:szCs w:val="20"/>
                <w:lang w:val="kk-KZ"/>
              </w:rPr>
              <w:t>12</w:t>
            </w:r>
          </w:p>
        </w:tc>
        <w:tc>
          <w:tcPr>
            <w:tcW w:w="496" w:type="dxa"/>
          </w:tcPr>
          <w:p w:rsidR="00AA25EA" w:rsidRPr="00DB7030" w:rsidRDefault="00AA25EA" w:rsidP="00177A4B">
            <w:pPr>
              <w:jc w:val="both"/>
              <w:rPr>
                <w:rFonts w:ascii="Times New Roman" w:hAnsi="Times New Roman" w:cs="Times New Roman"/>
                <w:b/>
                <w:sz w:val="20"/>
                <w:szCs w:val="20"/>
                <w:lang w:val="kk-KZ"/>
              </w:rPr>
            </w:pPr>
            <w:r w:rsidRPr="00DB7030">
              <w:rPr>
                <w:rFonts w:ascii="Times New Roman" w:hAnsi="Times New Roman" w:cs="Times New Roman"/>
                <w:b/>
                <w:sz w:val="20"/>
                <w:szCs w:val="20"/>
                <w:lang w:val="kk-KZ"/>
              </w:rPr>
              <w:t>13</w:t>
            </w:r>
          </w:p>
        </w:tc>
        <w:tc>
          <w:tcPr>
            <w:tcW w:w="496" w:type="dxa"/>
          </w:tcPr>
          <w:p w:rsidR="00AA25EA" w:rsidRPr="00DB7030" w:rsidRDefault="00AA25EA" w:rsidP="00177A4B">
            <w:pPr>
              <w:jc w:val="both"/>
              <w:rPr>
                <w:rFonts w:ascii="Times New Roman" w:hAnsi="Times New Roman" w:cs="Times New Roman"/>
                <w:b/>
                <w:sz w:val="20"/>
                <w:szCs w:val="20"/>
                <w:lang w:val="kk-KZ"/>
              </w:rPr>
            </w:pPr>
            <w:r w:rsidRPr="00DB7030">
              <w:rPr>
                <w:rFonts w:ascii="Times New Roman" w:hAnsi="Times New Roman" w:cs="Times New Roman"/>
                <w:b/>
                <w:sz w:val="20"/>
                <w:szCs w:val="20"/>
                <w:lang w:val="kk-KZ"/>
              </w:rPr>
              <w:t>14</w:t>
            </w:r>
          </w:p>
        </w:tc>
        <w:tc>
          <w:tcPr>
            <w:tcW w:w="496" w:type="dxa"/>
          </w:tcPr>
          <w:p w:rsidR="00AA25EA" w:rsidRPr="00DB7030" w:rsidRDefault="00AA25EA" w:rsidP="00177A4B">
            <w:pPr>
              <w:jc w:val="both"/>
              <w:rPr>
                <w:rFonts w:ascii="Times New Roman" w:hAnsi="Times New Roman" w:cs="Times New Roman"/>
                <w:b/>
                <w:sz w:val="20"/>
                <w:szCs w:val="20"/>
                <w:lang w:val="kk-KZ"/>
              </w:rPr>
            </w:pPr>
            <w:r w:rsidRPr="00DB7030">
              <w:rPr>
                <w:rFonts w:ascii="Times New Roman" w:hAnsi="Times New Roman" w:cs="Times New Roman"/>
                <w:b/>
                <w:sz w:val="20"/>
                <w:szCs w:val="20"/>
                <w:lang w:val="kk-KZ"/>
              </w:rPr>
              <w:t>15</w:t>
            </w:r>
          </w:p>
        </w:tc>
        <w:tc>
          <w:tcPr>
            <w:tcW w:w="1272" w:type="dxa"/>
          </w:tcPr>
          <w:p w:rsidR="00AA25EA" w:rsidRPr="00DB7030" w:rsidRDefault="00AA25EA" w:rsidP="00177A4B">
            <w:pPr>
              <w:jc w:val="both"/>
              <w:rPr>
                <w:rFonts w:ascii="Times New Roman" w:hAnsi="Times New Roman" w:cs="Times New Roman"/>
                <w:sz w:val="20"/>
                <w:szCs w:val="20"/>
                <w:lang w:val="kk-KZ"/>
              </w:rPr>
            </w:pPr>
          </w:p>
        </w:tc>
      </w:tr>
      <w:tr w:rsidR="00AA25EA" w:rsidRPr="00DB7030" w:rsidTr="00177A4B">
        <w:tc>
          <w:tcPr>
            <w:tcW w:w="484" w:type="dxa"/>
          </w:tcPr>
          <w:p w:rsidR="00AA25EA" w:rsidRPr="00DB7030" w:rsidRDefault="00AA25EA" w:rsidP="00177A4B">
            <w:pPr>
              <w:jc w:val="both"/>
              <w:rPr>
                <w:rFonts w:ascii="Times New Roman" w:hAnsi="Times New Roman" w:cs="Times New Roman"/>
                <w:sz w:val="20"/>
                <w:szCs w:val="20"/>
                <w:lang w:val="kk-KZ"/>
              </w:rPr>
            </w:pPr>
          </w:p>
        </w:tc>
        <w:tc>
          <w:tcPr>
            <w:tcW w:w="1499"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Лекциялар</w:t>
            </w:r>
          </w:p>
        </w:tc>
        <w:tc>
          <w:tcPr>
            <w:tcW w:w="378"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1</w:t>
            </w:r>
          </w:p>
        </w:tc>
        <w:tc>
          <w:tcPr>
            <w:tcW w:w="378"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1</w:t>
            </w:r>
          </w:p>
        </w:tc>
        <w:tc>
          <w:tcPr>
            <w:tcW w:w="378"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1</w:t>
            </w:r>
          </w:p>
        </w:tc>
        <w:tc>
          <w:tcPr>
            <w:tcW w:w="378"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1</w:t>
            </w:r>
          </w:p>
        </w:tc>
        <w:tc>
          <w:tcPr>
            <w:tcW w:w="378"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1</w:t>
            </w:r>
          </w:p>
        </w:tc>
        <w:tc>
          <w:tcPr>
            <w:tcW w:w="378"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1</w:t>
            </w:r>
          </w:p>
        </w:tc>
        <w:tc>
          <w:tcPr>
            <w:tcW w:w="378"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1</w:t>
            </w:r>
          </w:p>
        </w:tc>
        <w:tc>
          <w:tcPr>
            <w:tcW w:w="378"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1</w:t>
            </w:r>
          </w:p>
        </w:tc>
        <w:tc>
          <w:tcPr>
            <w:tcW w:w="378"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1</w:t>
            </w:r>
          </w:p>
        </w:tc>
        <w:tc>
          <w:tcPr>
            <w:tcW w:w="496"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1</w:t>
            </w:r>
          </w:p>
        </w:tc>
        <w:tc>
          <w:tcPr>
            <w:tcW w:w="496"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1</w:t>
            </w:r>
          </w:p>
        </w:tc>
        <w:tc>
          <w:tcPr>
            <w:tcW w:w="496"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1</w:t>
            </w:r>
          </w:p>
        </w:tc>
        <w:tc>
          <w:tcPr>
            <w:tcW w:w="496"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1</w:t>
            </w:r>
          </w:p>
        </w:tc>
        <w:tc>
          <w:tcPr>
            <w:tcW w:w="496"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1</w:t>
            </w:r>
          </w:p>
        </w:tc>
        <w:tc>
          <w:tcPr>
            <w:tcW w:w="496"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1</w:t>
            </w:r>
          </w:p>
        </w:tc>
        <w:tc>
          <w:tcPr>
            <w:tcW w:w="1272"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15</w:t>
            </w:r>
          </w:p>
        </w:tc>
      </w:tr>
      <w:tr w:rsidR="00AA25EA" w:rsidRPr="00DB7030" w:rsidTr="00177A4B">
        <w:tc>
          <w:tcPr>
            <w:tcW w:w="484" w:type="dxa"/>
          </w:tcPr>
          <w:p w:rsidR="00AA25EA" w:rsidRPr="00DB7030" w:rsidRDefault="00AA25EA" w:rsidP="00177A4B">
            <w:pPr>
              <w:jc w:val="both"/>
              <w:rPr>
                <w:rFonts w:ascii="Times New Roman" w:hAnsi="Times New Roman" w:cs="Times New Roman"/>
                <w:sz w:val="20"/>
                <w:szCs w:val="20"/>
                <w:lang w:val="kk-KZ"/>
              </w:rPr>
            </w:pPr>
          </w:p>
        </w:tc>
        <w:tc>
          <w:tcPr>
            <w:tcW w:w="1499"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Семинар</w:t>
            </w:r>
          </w:p>
        </w:tc>
        <w:tc>
          <w:tcPr>
            <w:tcW w:w="378"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1</w:t>
            </w:r>
          </w:p>
        </w:tc>
        <w:tc>
          <w:tcPr>
            <w:tcW w:w="378"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1</w:t>
            </w:r>
          </w:p>
        </w:tc>
        <w:tc>
          <w:tcPr>
            <w:tcW w:w="378"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1</w:t>
            </w:r>
          </w:p>
        </w:tc>
        <w:tc>
          <w:tcPr>
            <w:tcW w:w="378"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1</w:t>
            </w:r>
          </w:p>
        </w:tc>
        <w:tc>
          <w:tcPr>
            <w:tcW w:w="378"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1</w:t>
            </w:r>
          </w:p>
        </w:tc>
        <w:tc>
          <w:tcPr>
            <w:tcW w:w="378"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1</w:t>
            </w:r>
          </w:p>
        </w:tc>
        <w:tc>
          <w:tcPr>
            <w:tcW w:w="378"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1</w:t>
            </w:r>
          </w:p>
        </w:tc>
        <w:tc>
          <w:tcPr>
            <w:tcW w:w="378"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1</w:t>
            </w:r>
          </w:p>
        </w:tc>
        <w:tc>
          <w:tcPr>
            <w:tcW w:w="378"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1</w:t>
            </w:r>
          </w:p>
        </w:tc>
        <w:tc>
          <w:tcPr>
            <w:tcW w:w="496"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1</w:t>
            </w:r>
          </w:p>
        </w:tc>
        <w:tc>
          <w:tcPr>
            <w:tcW w:w="496"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1</w:t>
            </w:r>
          </w:p>
        </w:tc>
        <w:tc>
          <w:tcPr>
            <w:tcW w:w="496"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1</w:t>
            </w:r>
          </w:p>
        </w:tc>
        <w:tc>
          <w:tcPr>
            <w:tcW w:w="496"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1</w:t>
            </w:r>
          </w:p>
        </w:tc>
        <w:tc>
          <w:tcPr>
            <w:tcW w:w="496"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1</w:t>
            </w:r>
          </w:p>
        </w:tc>
        <w:tc>
          <w:tcPr>
            <w:tcW w:w="496"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2</w:t>
            </w:r>
          </w:p>
        </w:tc>
        <w:tc>
          <w:tcPr>
            <w:tcW w:w="1272"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15</w:t>
            </w:r>
          </w:p>
        </w:tc>
      </w:tr>
      <w:tr w:rsidR="00AA25EA" w:rsidRPr="00DB7030" w:rsidTr="00177A4B">
        <w:tc>
          <w:tcPr>
            <w:tcW w:w="484" w:type="dxa"/>
          </w:tcPr>
          <w:p w:rsidR="00AA25EA" w:rsidRPr="00DB7030" w:rsidRDefault="00AA25EA" w:rsidP="00177A4B">
            <w:pPr>
              <w:jc w:val="both"/>
              <w:rPr>
                <w:rFonts w:ascii="Times New Roman" w:hAnsi="Times New Roman" w:cs="Times New Roman"/>
                <w:sz w:val="20"/>
                <w:szCs w:val="20"/>
                <w:lang w:val="kk-KZ"/>
              </w:rPr>
            </w:pPr>
          </w:p>
        </w:tc>
        <w:tc>
          <w:tcPr>
            <w:tcW w:w="1499"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СОӨЖ</w:t>
            </w:r>
          </w:p>
        </w:tc>
        <w:tc>
          <w:tcPr>
            <w:tcW w:w="378"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2</w:t>
            </w:r>
          </w:p>
        </w:tc>
        <w:tc>
          <w:tcPr>
            <w:tcW w:w="378"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2</w:t>
            </w:r>
          </w:p>
        </w:tc>
        <w:tc>
          <w:tcPr>
            <w:tcW w:w="378"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2</w:t>
            </w:r>
          </w:p>
        </w:tc>
        <w:tc>
          <w:tcPr>
            <w:tcW w:w="378"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2</w:t>
            </w:r>
          </w:p>
        </w:tc>
        <w:tc>
          <w:tcPr>
            <w:tcW w:w="378"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2</w:t>
            </w:r>
          </w:p>
        </w:tc>
        <w:tc>
          <w:tcPr>
            <w:tcW w:w="378"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2</w:t>
            </w:r>
          </w:p>
        </w:tc>
        <w:tc>
          <w:tcPr>
            <w:tcW w:w="378"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2</w:t>
            </w:r>
          </w:p>
        </w:tc>
        <w:tc>
          <w:tcPr>
            <w:tcW w:w="378"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2</w:t>
            </w:r>
          </w:p>
        </w:tc>
        <w:tc>
          <w:tcPr>
            <w:tcW w:w="378"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2</w:t>
            </w:r>
          </w:p>
        </w:tc>
        <w:tc>
          <w:tcPr>
            <w:tcW w:w="496"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2</w:t>
            </w:r>
          </w:p>
        </w:tc>
        <w:tc>
          <w:tcPr>
            <w:tcW w:w="496"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2</w:t>
            </w:r>
          </w:p>
        </w:tc>
        <w:tc>
          <w:tcPr>
            <w:tcW w:w="496"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2</w:t>
            </w:r>
          </w:p>
        </w:tc>
        <w:tc>
          <w:tcPr>
            <w:tcW w:w="496"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2</w:t>
            </w:r>
          </w:p>
        </w:tc>
        <w:tc>
          <w:tcPr>
            <w:tcW w:w="496"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2</w:t>
            </w:r>
          </w:p>
        </w:tc>
        <w:tc>
          <w:tcPr>
            <w:tcW w:w="496"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2</w:t>
            </w:r>
          </w:p>
        </w:tc>
        <w:tc>
          <w:tcPr>
            <w:tcW w:w="1272"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30</w:t>
            </w:r>
          </w:p>
        </w:tc>
      </w:tr>
      <w:tr w:rsidR="00AA25EA" w:rsidRPr="00DB7030" w:rsidTr="00177A4B">
        <w:tc>
          <w:tcPr>
            <w:tcW w:w="484" w:type="dxa"/>
          </w:tcPr>
          <w:p w:rsidR="00AA25EA" w:rsidRPr="00DB7030" w:rsidRDefault="00AA25EA" w:rsidP="00177A4B">
            <w:pPr>
              <w:jc w:val="both"/>
              <w:rPr>
                <w:rFonts w:ascii="Times New Roman" w:hAnsi="Times New Roman" w:cs="Times New Roman"/>
                <w:sz w:val="20"/>
                <w:szCs w:val="20"/>
                <w:lang w:val="kk-KZ"/>
              </w:rPr>
            </w:pPr>
          </w:p>
        </w:tc>
        <w:tc>
          <w:tcPr>
            <w:tcW w:w="1499"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 xml:space="preserve">Барлығы </w:t>
            </w:r>
          </w:p>
        </w:tc>
        <w:tc>
          <w:tcPr>
            <w:tcW w:w="378"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4</w:t>
            </w:r>
          </w:p>
        </w:tc>
        <w:tc>
          <w:tcPr>
            <w:tcW w:w="378"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4</w:t>
            </w:r>
          </w:p>
        </w:tc>
        <w:tc>
          <w:tcPr>
            <w:tcW w:w="378"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4</w:t>
            </w:r>
          </w:p>
        </w:tc>
        <w:tc>
          <w:tcPr>
            <w:tcW w:w="378"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4</w:t>
            </w:r>
          </w:p>
        </w:tc>
        <w:tc>
          <w:tcPr>
            <w:tcW w:w="378"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4</w:t>
            </w:r>
          </w:p>
        </w:tc>
        <w:tc>
          <w:tcPr>
            <w:tcW w:w="378"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4</w:t>
            </w:r>
          </w:p>
        </w:tc>
        <w:tc>
          <w:tcPr>
            <w:tcW w:w="378"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4</w:t>
            </w:r>
          </w:p>
        </w:tc>
        <w:tc>
          <w:tcPr>
            <w:tcW w:w="378"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4</w:t>
            </w:r>
          </w:p>
        </w:tc>
        <w:tc>
          <w:tcPr>
            <w:tcW w:w="378"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4</w:t>
            </w:r>
          </w:p>
        </w:tc>
        <w:tc>
          <w:tcPr>
            <w:tcW w:w="496"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4</w:t>
            </w:r>
          </w:p>
        </w:tc>
        <w:tc>
          <w:tcPr>
            <w:tcW w:w="496"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4</w:t>
            </w:r>
          </w:p>
        </w:tc>
        <w:tc>
          <w:tcPr>
            <w:tcW w:w="496"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4</w:t>
            </w:r>
          </w:p>
        </w:tc>
        <w:tc>
          <w:tcPr>
            <w:tcW w:w="496"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4</w:t>
            </w:r>
          </w:p>
        </w:tc>
        <w:tc>
          <w:tcPr>
            <w:tcW w:w="496"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4</w:t>
            </w:r>
          </w:p>
        </w:tc>
        <w:tc>
          <w:tcPr>
            <w:tcW w:w="496"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4</w:t>
            </w:r>
          </w:p>
        </w:tc>
        <w:tc>
          <w:tcPr>
            <w:tcW w:w="1272"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60</w:t>
            </w:r>
          </w:p>
        </w:tc>
      </w:tr>
    </w:tbl>
    <w:p w:rsidR="00AA25EA" w:rsidRPr="00DB7030" w:rsidRDefault="00AA25EA" w:rsidP="00AA25EA">
      <w:pPr>
        <w:jc w:val="both"/>
        <w:rPr>
          <w:rFonts w:ascii="Times New Roman" w:hAnsi="Times New Roman" w:cs="Times New Roman"/>
          <w:sz w:val="20"/>
          <w:szCs w:val="20"/>
          <w:lang w:val="kk-KZ"/>
        </w:rPr>
      </w:pPr>
    </w:p>
    <w:p w:rsidR="00AA25EA" w:rsidRPr="00DB7030" w:rsidRDefault="00AA25EA" w:rsidP="00AA25EA">
      <w:pPr>
        <w:jc w:val="center"/>
        <w:rPr>
          <w:rFonts w:ascii="Times New Roman" w:hAnsi="Times New Roman" w:cs="Times New Roman"/>
          <w:b/>
          <w:sz w:val="20"/>
          <w:szCs w:val="20"/>
          <w:lang w:val="kk-KZ"/>
        </w:rPr>
      </w:pPr>
      <w:r w:rsidRPr="00DB7030">
        <w:rPr>
          <w:rFonts w:ascii="Times New Roman" w:hAnsi="Times New Roman" w:cs="Times New Roman"/>
          <w:b/>
          <w:sz w:val="20"/>
          <w:szCs w:val="20"/>
          <w:lang w:val="kk-KZ"/>
        </w:rPr>
        <w:t>Календарлы-тақырыптық жоспар</w:t>
      </w:r>
    </w:p>
    <w:p w:rsidR="00AA25EA" w:rsidRPr="00DB7030" w:rsidRDefault="00AA25EA" w:rsidP="00AA25EA">
      <w:pPr>
        <w:jc w:val="center"/>
        <w:rPr>
          <w:rFonts w:ascii="Times New Roman" w:hAnsi="Times New Roman" w:cs="Times New Roman"/>
          <w:b/>
          <w:sz w:val="20"/>
          <w:szCs w:val="20"/>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
        <w:gridCol w:w="4884"/>
        <w:gridCol w:w="1101"/>
        <w:gridCol w:w="960"/>
        <w:gridCol w:w="1206"/>
        <w:gridCol w:w="855"/>
      </w:tblGrid>
      <w:tr w:rsidR="00AA25EA" w:rsidRPr="00DB7030" w:rsidTr="00177A4B">
        <w:tc>
          <w:tcPr>
            <w:tcW w:w="564" w:type="dxa"/>
            <w:vMerge w:val="restart"/>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w:t>
            </w:r>
          </w:p>
        </w:tc>
        <w:tc>
          <w:tcPr>
            <w:tcW w:w="4884" w:type="dxa"/>
            <w:vMerge w:val="restart"/>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Тақырыптың аты</w:t>
            </w:r>
          </w:p>
        </w:tc>
        <w:tc>
          <w:tcPr>
            <w:tcW w:w="4122" w:type="dxa"/>
            <w:gridSpan w:val="4"/>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Сабақ түрлері сағт көлемі</w:t>
            </w:r>
          </w:p>
        </w:tc>
      </w:tr>
      <w:tr w:rsidR="00AA25EA" w:rsidRPr="00DB7030" w:rsidTr="00177A4B">
        <w:tc>
          <w:tcPr>
            <w:tcW w:w="564" w:type="dxa"/>
            <w:vMerge/>
          </w:tcPr>
          <w:p w:rsidR="00AA25EA" w:rsidRPr="00DB7030" w:rsidRDefault="00AA25EA" w:rsidP="00177A4B">
            <w:pPr>
              <w:jc w:val="center"/>
              <w:rPr>
                <w:rFonts w:ascii="Times New Roman" w:hAnsi="Times New Roman" w:cs="Times New Roman"/>
                <w:sz w:val="20"/>
                <w:szCs w:val="20"/>
                <w:lang w:val="kk-KZ"/>
              </w:rPr>
            </w:pPr>
          </w:p>
        </w:tc>
        <w:tc>
          <w:tcPr>
            <w:tcW w:w="4884" w:type="dxa"/>
            <w:vMerge/>
          </w:tcPr>
          <w:p w:rsidR="00AA25EA" w:rsidRPr="00DB7030" w:rsidRDefault="00AA25EA" w:rsidP="00177A4B">
            <w:pPr>
              <w:jc w:val="center"/>
              <w:rPr>
                <w:rFonts w:ascii="Times New Roman" w:hAnsi="Times New Roman" w:cs="Times New Roman"/>
                <w:sz w:val="20"/>
                <w:szCs w:val="20"/>
                <w:lang w:val="kk-KZ"/>
              </w:rPr>
            </w:pPr>
          </w:p>
        </w:tc>
        <w:tc>
          <w:tcPr>
            <w:tcW w:w="1101"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лекция</w:t>
            </w:r>
          </w:p>
        </w:tc>
        <w:tc>
          <w:tcPr>
            <w:tcW w:w="960"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апта</w:t>
            </w:r>
          </w:p>
        </w:tc>
        <w:tc>
          <w:tcPr>
            <w:tcW w:w="1206"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семинар</w:t>
            </w:r>
          </w:p>
        </w:tc>
        <w:tc>
          <w:tcPr>
            <w:tcW w:w="855"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апта</w:t>
            </w:r>
          </w:p>
        </w:tc>
      </w:tr>
      <w:tr w:rsidR="00AA25EA" w:rsidRPr="00DB7030" w:rsidTr="00177A4B">
        <w:tc>
          <w:tcPr>
            <w:tcW w:w="564"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lastRenderedPageBreak/>
              <w:t>1</w:t>
            </w:r>
          </w:p>
        </w:tc>
        <w:tc>
          <w:tcPr>
            <w:tcW w:w="4884"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Логика пәні және оның қарастыратын мәселелер өрісі</w:t>
            </w:r>
          </w:p>
        </w:tc>
        <w:tc>
          <w:tcPr>
            <w:tcW w:w="1101"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1</w:t>
            </w:r>
          </w:p>
        </w:tc>
        <w:tc>
          <w:tcPr>
            <w:tcW w:w="960"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1</w:t>
            </w:r>
          </w:p>
        </w:tc>
        <w:tc>
          <w:tcPr>
            <w:tcW w:w="1206"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1</w:t>
            </w:r>
          </w:p>
        </w:tc>
        <w:tc>
          <w:tcPr>
            <w:tcW w:w="855"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1</w:t>
            </w:r>
          </w:p>
        </w:tc>
      </w:tr>
      <w:tr w:rsidR="00AA25EA" w:rsidRPr="00DB7030" w:rsidTr="00177A4B">
        <w:tc>
          <w:tcPr>
            <w:tcW w:w="564"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2</w:t>
            </w:r>
          </w:p>
        </w:tc>
        <w:tc>
          <w:tcPr>
            <w:tcW w:w="4884"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Логика тарихы</w:t>
            </w:r>
          </w:p>
        </w:tc>
        <w:tc>
          <w:tcPr>
            <w:tcW w:w="1101"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1</w:t>
            </w:r>
          </w:p>
        </w:tc>
        <w:tc>
          <w:tcPr>
            <w:tcW w:w="960"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2-3</w:t>
            </w:r>
          </w:p>
        </w:tc>
        <w:tc>
          <w:tcPr>
            <w:tcW w:w="1206"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1</w:t>
            </w:r>
          </w:p>
        </w:tc>
        <w:tc>
          <w:tcPr>
            <w:tcW w:w="855"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3</w:t>
            </w:r>
          </w:p>
        </w:tc>
      </w:tr>
      <w:tr w:rsidR="00AA25EA" w:rsidRPr="00DB7030" w:rsidTr="00177A4B">
        <w:tc>
          <w:tcPr>
            <w:tcW w:w="564"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3</w:t>
            </w:r>
          </w:p>
        </w:tc>
        <w:tc>
          <w:tcPr>
            <w:tcW w:w="4884"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Ұғым</w:t>
            </w:r>
          </w:p>
        </w:tc>
        <w:tc>
          <w:tcPr>
            <w:tcW w:w="1101"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1</w:t>
            </w:r>
          </w:p>
        </w:tc>
        <w:tc>
          <w:tcPr>
            <w:tcW w:w="960"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4-5</w:t>
            </w:r>
          </w:p>
        </w:tc>
        <w:tc>
          <w:tcPr>
            <w:tcW w:w="1206"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2</w:t>
            </w:r>
          </w:p>
        </w:tc>
        <w:tc>
          <w:tcPr>
            <w:tcW w:w="855"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5,7</w:t>
            </w:r>
          </w:p>
        </w:tc>
      </w:tr>
      <w:tr w:rsidR="00AA25EA" w:rsidRPr="00DB7030" w:rsidTr="00177A4B">
        <w:tc>
          <w:tcPr>
            <w:tcW w:w="564"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4</w:t>
            </w:r>
          </w:p>
        </w:tc>
        <w:tc>
          <w:tcPr>
            <w:tcW w:w="4884"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Формалды логиканың негізгі заңдары</w:t>
            </w:r>
          </w:p>
        </w:tc>
        <w:tc>
          <w:tcPr>
            <w:tcW w:w="1101"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2</w:t>
            </w:r>
          </w:p>
        </w:tc>
        <w:tc>
          <w:tcPr>
            <w:tcW w:w="960"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6</w:t>
            </w:r>
          </w:p>
        </w:tc>
        <w:tc>
          <w:tcPr>
            <w:tcW w:w="1206"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2</w:t>
            </w:r>
          </w:p>
        </w:tc>
        <w:tc>
          <w:tcPr>
            <w:tcW w:w="855"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w:t>
            </w:r>
          </w:p>
        </w:tc>
      </w:tr>
      <w:tr w:rsidR="00AA25EA" w:rsidRPr="00DB7030" w:rsidTr="00177A4B">
        <w:tc>
          <w:tcPr>
            <w:tcW w:w="564"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5</w:t>
            </w:r>
          </w:p>
        </w:tc>
        <w:tc>
          <w:tcPr>
            <w:tcW w:w="4884"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Пайымдау</w:t>
            </w:r>
          </w:p>
        </w:tc>
        <w:tc>
          <w:tcPr>
            <w:tcW w:w="1101"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3</w:t>
            </w:r>
          </w:p>
        </w:tc>
        <w:tc>
          <w:tcPr>
            <w:tcW w:w="960"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7-8</w:t>
            </w:r>
          </w:p>
        </w:tc>
        <w:tc>
          <w:tcPr>
            <w:tcW w:w="1206"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3</w:t>
            </w:r>
          </w:p>
        </w:tc>
        <w:tc>
          <w:tcPr>
            <w:tcW w:w="855"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9,11</w:t>
            </w:r>
          </w:p>
        </w:tc>
      </w:tr>
      <w:tr w:rsidR="00AA25EA" w:rsidRPr="00DB7030" w:rsidTr="00177A4B">
        <w:tc>
          <w:tcPr>
            <w:tcW w:w="564"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6</w:t>
            </w:r>
          </w:p>
        </w:tc>
        <w:tc>
          <w:tcPr>
            <w:tcW w:w="4884"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Ой қорыту</w:t>
            </w:r>
          </w:p>
        </w:tc>
        <w:tc>
          <w:tcPr>
            <w:tcW w:w="1101"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4</w:t>
            </w:r>
          </w:p>
        </w:tc>
        <w:tc>
          <w:tcPr>
            <w:tcW w:w="960"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9,10,11</w:t>
            </w:r>
          </w:p>
        </w:tc>
        <w:tc>
          <w:tcPr>
            <w:tcW w:w="1206"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4</w:t>
            </w:r>
          </w:p>
        </w:tc>
        <w:tc>
          <w:tcPr>
            <w:tcW w:w="855"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13,14</w:t>
            </w:r>
          </w:p>
        </w:tc>
      </w:tr>
      <w:tr w:rsidR="00AA25EA" w:rsidRPr="00DB7030" w:rsidTr="00177A4B">
        <w:tc>
          <w:tcPr>
            <w:tcW w:w="564"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7</w:t>
            </w:r>
          </w:p>
        </w:tc>
        <w:tc>
          <w:tcPr>
            <w:tcW w:w="4884"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Болжам</w:t>
            </w:r>
          </w:p>
        </w:tc>
        <w:tc>
          <w:tcPr>
            <w:tcW w:w="1101"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2</w:t>
            </w:r>
          </w:p>
        </w:tc>
        <w:tc>
          <w:tcPr>
            <w:tcW w:w="960"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12</w:t>
            </w:r>
          </w:p>
        </w:tc>
        <w:tc>
          <w:tcPr>
            <w:tcW w:w="1206"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1</w:t>
            </w:r>
          </w:p>
        </w:tc>
        <w:tc>
          <w:tcPr>
            <w:tcW w:w="855"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15</w:t>
            </w:r>
          </w:p>
        </w:tc>
      </w:tr>
      <w:tr w:rsidR="00AA25EA" w:rsidRPr="00DB7030" w:rsidTr="00177A4B">
        <w:tc>
          <w:tcPr>
            <w:tcW w:w="564"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8</w:t>
            </w:r>
          </w:p>
        </w:tc>
        <w:tc>
          <w:tcPr>
            <w:tcW w:w="4884"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Дәлелдеу теориясы</w:t>
            </w:r>
          </w:p>
        </w:tc>
        <w:tc>
          <w:tcPr>
            <w:tcW w:w="1101"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1</w:t>
            </w:r>
          </w:p>
        </w:tc>
        <w:tc>
          <w:tcPr>
            <w:tcW w:w="960"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13,14</w:t>
            </w:r>
          </w:p>
        </w:tc>
        <w:tc>
          <w:tcPr>
            <w:tcW w:w="1206"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1</w:t>
            </w:r>
          </w:p>
        </w:tc>
        <w:tc>
          <w:tcPr>
            <w:tcW w:w="855"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15</w:t>
            </w:r>
          </w:p>
        </w:tc>
      </w:tr>
      <w:tr w:rsidR="00AA25EA" w:rsidRPr="00DB7030" w:rsidTr="00177A4B">
        <w:tc>
          <w:tcPr>
            <w:tcW w:w="564" w:type="dxa"/>
          </w:tcPr>
          <w:p w:rsidR="00AA25EA" w:rsidRPr="00DB7030" w:rsidRDefault="00AA25EA" w:rsidP="00177A4B">
            <w:pPr>
              <w:jc w:val="center"/>
              <w:rPr>
                <w:rFonts w:ascii="Times New Roman" w:hAnsi="Times New Roman" w:cs="Times New Roman"/>
                <w:sz w:val="20"/>
                <w:szCs w:val="20"/>
                <w:lang w:val="kk-KZ"/>
              </w:rPr>
            </w:pPr>
          </w:p>
        </w:tc>
        <w:tc>
          <w:tcPr>
            <w:tcW w:w="4884" w:type="dxa"/>
          </w:tcPr>
          <w:p w:rsidR="00AA25EA" w:rsidRPr="00DB7030" w:rsidRDefault="00AA25EA" w:rsidP="00177A4B">
            <w:pPr>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 xml:space="preserve">Барлығы </w:t>
            </w:r>
          </w:p>
        </w:tc>
        <w:tc>
          <w:tcPr>
            <w:tcW w:w="1101"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15</w:t>
            </w:r>
          </w:p>
        </w:tc>
        <w:tc>
          <w:tcPr>
            <w:tcW w:w="960" w:type="dxa"/>
          </w:tcPr>
          <w:p w:rsidR="00AA25EA" w:rsidRPr="00DB7030" w:rsidRDefault="00AA25EA" w:rsidP="00177A4B">
            <w:pPr>
              <w:jc w:val="center"/>
              <w:rPr>
                <w:rFonts w:ascii="Times New Roman" w:hAnsi="Times New Roman" w:cs="Times New Roman"/>
                <w:sz w:val="20"/>
                <w:szCs w:val="20"/>
                <w:lang w:val="kk-KZ"/>
              </w:rPr>
            </w:pPr>
          </w:p>
        </w:tc>
        <w:tc>
          <w:tcPr>
            <w:tcW w:w="1206" w:type="dxa"/>
          </w:tcPr>
          <w:p w:rsidR="00AA25EA" w:rsidRPr="00DB7030" w:rsidRDefault="00AA25EA" w:rsidP="00177A4B">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15</w:t>
            </w:r>
          </w:p>
        </w:tc>
        <w:tc>
          <w:tcPr>
            <w:tcW w:w="855" w:type="dxa"/>
          </w:tcPr>
          <w:p w:rsidR="00AA25EA" w:rsidRPr="00DB7030" w:rsidRDefault="00AA25EA" w:rsidP="00177A4B">
            <w:pPr>
              <w:jc w:val="center"/>
              <w:rPr>
                <w:rFonts w:ascii="Times New Roman" w:hAnsi="Times New Roman" w:cs="Times New Roman"/>
                <w:sz w:val="20"/>
                <w:szCs w:val="20"/>
                <w:lang w:val="kk-KZ"/>
              </w:rPr>
            </w:pPr>
          </w:p>
        </w:tc>
      </w:tr>
    </w:tbl>
    <w:p w:rsidR="00AA25EA" w:rsidRPr="00DB7030" w:rsidRDefault="00AA25EA" w:rsidP="00AA25EA">
      <w:pPr>
        <w:jc w:val="center"/>
        <w:rPr>
          <w:rFonts w:ascii="Times New Roman" w:hAnsi="Times New Roman" w:cs="Times New Roman"/>
          <w:b/>
          <w:sz w:val="20"/>
          <w:szCs w:val="20"/>
          <w:lang w:val="kk-KZ"/>
        </w:rPr>
      </w:pPr>
    </w:p>
    <w:p w:rsidR="00AA25EA" w:rsidRPr="00DB7030" w:rsidRDefault="00AA25EA" w:rsidP="00AA25EA">
      <w:pPr>
        <w:jc w:val="both"/>
        <w:rPr>
          <w:rFonts w:ascii="Times New Roman" w:hAnsi="Times New Roman" w:cs="Times New Roman"/>
          <w:sz w:val="20"/>
          <w:szCs w:val="20"/>
          <w:lang w:val="kk-KZ"/>
        </w:rPr>
      </w:pPr>
    </w:p>
    <w:p w:rsidR="00AA25EA" w:rsidRPr="00DB7030" w:rsidRDefault="00AA25EA" w:rsidP="00AA25EA">
      <w:pPr>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Лекция мазмұны</w:t>
      </w:r>
    </w:p>
    <w:p w:rsidR="00AA25EA" w:rsidRPr="00DB7030" w:rsidRDefault="00AA25EA" w:rsidP="00AA25EA">
      <w:pPr>
        <w:jc w:val="center"/>
        <w:rPr>
          <w:rFonts w:ascii="Times New Roman" w:hAnsi="Times New Roman" w:cs="Times New Roman"/>
          <w:sz w:val="20"/>
          <w:szCs w:val="20"/>
          <w:lang w:val="kk-KZ"/>
        </w:rPr>
      </w:pPr>
    </w:p>
    <w:p w:rsidR="00AA25EA" w:rsidRPr="00DB7030" w:rsidRDefault="00AA25EA" w:rsidP="00AA25EA">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ab/>
        <w:t>1. Логика пәні, оның қарастыратын мәселелер өрісі- 1сағат</w:t>
      </w:r>
    </w:p>
    <w:p w:rsidR="00AA25EA" w:rsidRPr="00DB7030" w:rsidRDefault="00AA25EA" w:rsidP="00AA25EA">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Таным процесіндегі ойлаудың рөлі. Танымның сезімдік және логикалық сатылары. Логика қисынды туралы ғылым. Формалды логика оның басқа философиялық пәндермен ара-қатынасы. Логика заңгерлер үшін маңызы..</w:t>
      </w:r>
    </w:p>
    <w:p w:rsidR="00AA25EA" w:rsidRPr="00DB7030" w:rsidRDefault="00AA25EA" w:rsidP="00AA25EA">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ab/>
        <w:t>Т. 2. Логика тарихы- 3 сағат</w:t>
      </w:r>
    </w:p>
    <w:p w:rsidR="00AA25EA" w:rsidRPr="00DB7030" w:rsidRDefault="00AA25EA" w:rsidP="00AA25EA">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Көне замандағы логикалық ілімдердің қалыптасуы. Аристотельдің логикалық ілімдері. Формалды логиканың қалыптасуы. Ортағасырлардағы логикалық ілімдер. Батыс ойшылдарының (Порфирий, Боэций, М.Пселл т.б.) логикасы. Шығыс орта ғасырлар логикасы: Фараби, Ибн-Сина логикалық ілімдері. Ортағасыр үнді ойшылдарының логикасы. Жаңа заман логикасы: Ф.Бэкон, Лейбниц, И.Кант, Дж. Милль және т.б. Қазақ ойшылдарының логикалық ілімдері: М. Жұмабаев, А№ Байтұрсынов т.б. Қазіргі кезең логикасы.</w:t>
      </w:r>
    </w:p>
    <w:p w:rsidR="00AA25EA" w:rsidRPr="00DB7030" w:rsidRDefault="00AA25EA" w:rsidP="00AA25EA">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ab/>
        <w:t>Т.3. Ұғым- 3 сағат</w:t>
      </w:r>
    </w:p>
    <w:p w:rsidR="00AA25EA" w:rsidRPr="00DB7030" w:rsidRDefault="00AA25EA" w:rsidP="00AA25EA">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Ұғым- ойлаудың ерекше түрі. Ұғым және тіл. Ұғымның көлемі және мазмұны, олардың арасындағы қатынас. Ұғымның түрлері. Ұғыммен логикалық амал жасау. Ұғымды жалпылау және шектеу, анықтама беру, оның түрлері. Ұғымды болу.</w:t>
      </w:r>
    </w:p>
    <w:p w:rsidR="00AA25EA" w:rsidRPr="00DB7030" w:rsidRDefault="00AA25EA" w:rsidP="00AA25EA">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ab/>
        <w:t>Т. 4. Формалды логиканың негізгі заңдары- 2 сағат</w:t>
      </w:r>
    </w:p>
    <w:p w:rsidR="00AA25EA" w:rsidRPr="00DB7030" w:rsidRDefault="00AA25EA" w:rsidP="00AA25EA">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 xml:space="preserve">Логикалық ойлау жүйесі және таным процесі. Логикалық заңдар түсінігі. Қарама-қарсылық үшіншісі жоқ заңы, тепе-теңдік заңы және жеткілікті негіздеу заңы. Логика заңдарының заңгерлер маңызы. </w:t>
      </w:r>
    </w:p>
    <w:p w:rsidR="00AA25EA" w:rsidRPr="00DB7030" w:rsidRDefault="00AA25EA" w:rsidP="00AA25EA">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ab/>
        <w:t>Т.5. Пайымдау. -3 сағат</w:t>
      </w:r>
    </w:p>
    <w:p w:rsidR="00AA25EA" w:rsidRPr="00DB7030" w:rsidRDefault="00AA25EA" w:rsidP="00AA25EA">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Пайымдауға жалпы сипаттама. Пайымдау және сөйлем. Қарапайым пайымдау, оның түрлері. Логикалық квадрат. Күрделі пайымдаулардың ақиқаттылық шарты. Пайымдаулар арасындағы логикалық қатынас.</w:t>
      </w:r>
    </w:p>
    <w:p w:rsidR="00AA25EA" w:rsidRPr="00DB7030" w:rsidRDefault="00AA25EA" w:rsidP="00AA25EA">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ab/>
        <w:t>Т. 6. Ой қорыту- 4 сағат</w:t>
      </w:r>
    </w:p>
    <w:p w:rsidR="00AA25EA" w:rsidRPr="00DB7030" w:rsidRDefault="00AA25EA" w:rsidP="00AA25EA">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 xml:space="preserve">Ой қорытуға жалпы сипаттама., оның құрылымы. Ой қорытудың ақиқаттық шарты. Ой қорыту тұжырымы. Тікелей ой қорыту. Жанама ой қорыту. Қарапайым кесімді силлогизм. Силлогизмның дұрыстығын тексеру тәсілдері. Күрделі және қысқартылған силлогизм (энтимема, эпихейрема, сорит, т.б.). Шартты ой қорыту </w:t>
      </w:r>
      <w:r w:rsidRPr="00DB7030">
        <w:rPr>
          <w:rFonts w:ascii="Times New Roman" w:hAnsi="Times New Roman" w:cs="Times New Roman"/>
          <w:sz w:val="20"/>
          <w:szCs w:val="20"/>
          <w:lang w:val="kk-KZ"/>
        </w:rPr>
        <w:lastRenderedPageBreak/>
        <w:t>және оның түрлері. Лемма. Заң теориясы мен практикасындағы дедуктивті ой қорытудың маңызы. Индуктивті ой қорыту., оның түрлері. Толық және толық емес индукция. Ұқсастық (аналогия) ой қорыту мән түрлері. Ұқсастық ой қорытудың ақиқаттығының ықтималдық дәрежесі.</w:t>
      </w:r>
    </w:p>
    <w:p w:rsidR="00AA25EA" w:rsidRPr="00DB7030" w:rsidRDefault="00AA25EA" w:rsidP="00AA25EA">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ab/>
        <w:t>Т.7 Болжам (гипотеза)- 2 сағат</w:t>
      </w:r>
    </w:p>
    <w:p w:rsidR="00AA25EA" w:rsidRPr="00DB7030" w:rsidRDefault="00AA25EA" w:rsidP="00AA25EA">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Болжам- таным процесінің ерекше түрі. Болжамның логикалық құрылымы. Болжамды жоққа шығару және растау амалдары. Болжам түрлері. Болжам және топшылау (версия). Сот-тергеу практикасының топшылау ерекшеліктері. Болжамды және топшылауды сот-тергеу барысында дәлелдеу ерекшелігі. Болжамның логико-методологиялық талабы. Болжамды тексеру.</w:t>
      </w:r>
    </w:p>
    <w:p w:rsidR="00AA25EA" w:rsidRPr="00DB7030" w:rsidRDefault="00AA25EA" w:rsidP="00AA25EA">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ab/>
        <w:t>Т.8. Дәлелдеу теориясының ойлау негізі- 2 сағат</w:t>
      </w:r>
    </w:p>
    <w:p w:rsidR="00AA25EA" w:rsidRPr="00DB7030" w:rsidRDefault="00AA25EA" w:rsidP="00AA25EA">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Логикалық дәлелдеуге жалпы сипаттама, оның логикалық құрылымы. Дәлелдеу түрлері. Дәлелдеу теориясының заңгерлік практикалық маңызы. Бекерлеу, оның құрылымы. Бекерлеудің мақсаты, түрлері. Дәлелдеу және бекерлеу тәсілдері. Паралогизмдер және софизмдер. Сот-тергеу барысындағы дәлелдеу мен бекерлеу рөлі.</w:t>
      </w:r>
    </w:p>
    <w:p w:rsidR="00AA25EA" w:rsidRPr="00DB7030" w:rsidRDefault="00AA25EA" w:rsidP="00AA25EA">
      <w:pPr>
        <w:tabs>
          <w:tab w:val="left" w:pos="513"/>
        </w:tabs>
        <w:jc w:val="both"/>
        <w:rPr>
          <w:rFonts w:ascii="Times New Roman" w:hAnsi="Times New Roman" w:cs="Times New Roman"/>
          <w:sz w:val="20"/>
          <w:szCs w:val="20"/>
          <w:lang w:val="kk-KZ"/>
        </w:rPr>
      </w:pPr>
    </w:p>
    <w:p w:rsidR="00AA25EA" w:rsidRPr="00DB7030" w:rsidRDefault="00AA25EA" w:rsidP="00AA25EA">
      <w:pPr>
        <w:tabs>
          <w:tab w:val="left" w:pos="513"/>
        </w:tabs>
        <w:jc w:val="center"/>
        <w:rPr>
          <w:rFonts w:ascii="Times New Roman" w:hAnsi="Times New Roman" w:cs="Times New Roman"/>
          <w:sz w:val="20"/>
          <w:szCs w:val="20"/>
          <w:lang w:val="kk-KZ"/>
        </w:rPr>
      </w:pPr>
    </w:p>
    <w:p w:rsidR="00AA25EA" w:rsidRPr="00DB7030" w:rsidRDefault="00AA25EA" w:rsidP="00AA25EA">
      <w:pPr>
        <w:tabs>
          <w:tab w:val="left" w:pos="513"/>
        </w:tabs>
        <w:jc w:val="center"/>
        <w:rPr>
          <w:rFonts w:ascii="Times New Roman" w:hAnsi="Times New Roman" w:cs="Times New Roman"/>
          <w:b/>
          <w:sz w:val="20"/>
          <w:szCs w:val="20"/>
          <w:lang w:val="kk-KZ"/>
        </w:rPr>
      </w:pPr>
      <w:r w:rsidRPr="00DB7030">
        <w:rPr>
          <w:rFonts w:ascii="Times New Roman" w:hAnsi="Times New Roman" w:cs="Times New Roman"/>
          <w:b/>
          <w:sz w:val="20"/>
          <w:szCs w:val="20"/>
          <w:lang w:val="kk-KZ"/>
        </w:rPr>
        <w:t>Семинар сабақтарының  тақырыбы</w:t>
      </w:r>
    </w:p>
    <w:p w:rsidR="00AA25EA" w:rsidRPr="00DB7030" w:rsidRDefault="00AA25EA" w:rsidP="00AA25EA">
      <w:pPr>
        <w:tabs>
          <w:tab w:val="left" w:pos="513"/>
        </w:tabs>
        <w:jc w:val="center"/>
        <w:rPr>
          <w:rFonts w:ascii="Times New Roman" w:hAnsi="Times New Roman" w:cs="Times New Roman"/>
          <w:b/>
          <w:sz w:val="20"/>
          <w:szCs w:val="20"/>
          <w:lang w:val="kk-KZ"/>
        </w:rPr>
      </w:pP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8"/>
        <w:gridCol w:w="3253"/>
        <w:gridCol w:w="2527"/>
        <w:gridCol w:w="3078"/>
      </w:tblGrid>
      <w:tr w:rsidR="00AA25EA" w:rsidRPr="00876FE9" w:rsidTr="00177A4B">
        <w:tc>
          <w:tcPr>
            <w:tcW w:w="598" w:type="dxa"/>
          </w:tcPr>
          <w:p w:rsidR="00AA25EA" w:rsidRPr="00DB7030" w:rsidRDefault="00AA25EA" w:rsidP="00177A4B">
            <w:pPr>
              <w:tabs>
                <w:tab w:val="left" w:pos="513"/>
              </w:tabs>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w:t>
            </w:r>
          </w:p>
        </w:tc>
        <w:tc>
          <w:tcPr>
            <w:tcW w:w="3253" w:type="dxa"/>
          </w:tcPr>
          <w:p w:rsidR="00AA25EA" w:rsidRPr="00DB7030" w:rsidRDefault="00AA25EA" w:rsidP="00177A4B">
            <w:pPr>
              <w:tabs>
                <w:tab w:val="left" w:pos="513"/>
              </w:tabs>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Тақырып аттары ұсынылған сұрақтар</w:t>
            </w:r>
          </w:p>
        </w:tc>
        <w:tc>
          <w:tcPr>
            <w:tcW w:w="2527" w:type="dxa"/>
          </w:tcPr>
          <w:p w:rsidR="00AA25EA" w:rsidRPr="00DB7030" w:rsidRDefault="00AA25EA" w:rsidP="00177A4B">
            <w:pPr>
              <w:tabs>
                <w:tab w:val="left" w:pos="513"/>
              </w:tabs>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Қолданылатын әдістердің түрлері</w:t>
            </w:r>
          </w:p>
        </w:tc>
        <w:tc>
          <w:tcPr>
            <w:tcW w:w="3078" w:type="dxa"/>
          </w:tcPr>
          <w:p w:rsidR="00AA25EA" w:rsidRPr="00DB7030" w:rsidRDefault="00AA25EA" w:rsidP="00177A4B">
            <w:pPr>
              <w:tabs>
                <w:tab w:val="left" w:pos="513"/>
              </w:tabs>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Студенттердің білімін тексеру (бақылау) түрлері</w:t>
            </w:r>
          </w:p>
        </w:tc>
      </w:tr>
      <w:tr w:rsidR="00AA25EA" w:rsidRPr="00876FE9" w:rsidTr="00177A4B">
        <w:tc>
          <w:tcPr>
            <w:tcW w:w="598" w:type="dxa"/>
          </w:tcPr>
          <w:p w:rsidR="00AA25EA" w:rsidRPr="00DB7030" w:rsidRDefault="00AA25EA" w:rsidP="00177A4B">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Т.2</w:t>
            </w:r>
          </w:p>
        </w:tc>
        <w:tc>
          <w:tcPr>
            <w:tcW w:w="3253" w:type="dxa"/>
          </w:tcPr>
          <w:p w:rsidR="00AA25EA" w:rsidRPr="00DB7030" w:rsidRDefault="00AA25EA" w:rsidP="00177A4B">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Логика пәні, оның тарихы- 2сағ. логиканың таным процесіндегі рөлі. Көне заман логикасы. Аристотельдік логиканың қалыптасуы. Ортағасыр шығыс ойшылдарының логикалық ілімдері. Жаңа заман логикасы. (Ф.Бэкон, лейбниц, дж.милль т.б.) қазақ ойшылдарының логикалық ілімдері. (М. Жұмабаев, А. Байтұрсынов)</w:t>
            </w:r>
          </w:p>
        </w:tc>
        <w:tc>
          <w:tcPr>
            <w:tcW w:w="2527" w:type="dxa"/>
          </w:tcPr>
          <w:p w:rsidR="00AA25EA" w:rsidRPr="00DB7030" w:rsidRDefault="00AA25EA" w:rsidP="00177A4B">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Ойшылдардың ілімдерін салыстырмалы түрде қарастыру. Соңғы кезеңдердегі логикалық ілімдерге қазақ ойшылдарының логикалық ілімдеріне ерекше көңіл бөлу қажет. Іскерлік және рөлдік ойын тәсілін қолдану т.б.</w:t>
            </w:r>
          </w:p>
        </w:tc>
        <w:tc>
          <w:tcPr>
            <w:tcW w:w="3078" w:type="dxa"/>
          </w:tcPr>
          <w:p w:rsidR="00AA25EA" w:rsidRPr="00DB7030" w:rsidRDefault="00AA25EA" w:rsidP="00177A4B">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Ауызша, жазбаша тест бойынша сұрақтар</w:t>
            </w:r>
          </w:p>
          <w:p w:rsidR="00AA25EA" w:rsidRPr="00DB7030" w:rsidRDefault="00AA25EA" w:rsidP="00177A4B">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Реферат жаздыру, баяндама жасау. Аристотель, Ф.Бэкон И.Кант, Байтұрсынов шығармаларының үзінділерін оқып, игеру.</w:t>
            </w:r>
          </w:p>
          <w:p w:rsidR="00AA25EA" w:rsidRPr="00DB7030" w:rsidRDefault="00AA25EA" w:rsidP="00177A4B">
            <w:pPr>
              <w:tabs>
                <w:tab w:val="left" w:pos="513"/>
              </w:tabs>
              <w:jc w:val="both"/>
              <w:rPr>
                <w:rFonts w:ascii="Times New Roman" w:hAnsi="Times New Roman" w:cs="Times New Roman"/>
                <w:sz w:val="20"/>
                <w:szCs w:val="20"/>
                <w:lang w:val="kk-KZ"/>
              </w:rPr>
            </w:pPr>
          </w:p>
        </w:tc>
      </w:tr>
    </w:tbl>
    <w:p w:rsidR="00AA25EA" w:rsidRPr="00DB7030" w:rsidRDefault="00AA25EA" w:rsidP="00AA25EA">
      <w:pPr>
        <w:rPr>
          <w:rFonts w:ascii="Times New Roman" w:hAnsi="Times New Roman" w:cs="Times New Roman"/>
          <w:sz w:val="20"/>
          <w:szCs w:val="20"/>
          <w:lang w:val="kk-KZ"/>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8"/>
        <w:gridCol w:w="3253"/>
        <w:gridCol w:w="2527"/>
        <w:gridCol w:w="3306"/>
      </w:tblGrid>
      <w:tr w:rsidR="00AA25EA" w:rsidRPr="00DB7030" w:rsidTr="00177A4B">
        <w:tc>
          <w:tcPr>
            <w:tcW w:w="598" w:type="dxa"/>
          </w:tcPr>
          <w:p w:rsidR="00AA25EA" w:rsidRPr="00DB7030" w:rsidRDefault="00AA25EA" w:rsidP="00177A4B">
            <w:pPr>
              <w:tabs>
                <w:tab w:val="left" w:pos="513"/>
              </w:tabs>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1</w:t>
            </w:r>
          </w:p>
        </w:tc>
        <w:tc>
          <w:tcPr>
            <w:tcW w:w="3253" w:type="dxa"/>
          </w:tcPr>
          <w:p w:rsidR="00AA25EA" w:rsidRPr="00DB7030" w:rsidRDefault="00AA25EA" w:rsidP="00177A4B">
            <w:pPr>
              <w:tabs>
                <w:tab w:val="left" w:pos="513"/>
              </w:tabs>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2</w:t>
            </w:r>
          </w:p>
        </w:tc>
        <w:tc>
          <w:tcPr>
            <w:tcW w:w="2527" w:type="dxa"/>
          </w:tcPr>
          <w:p w:rsidR="00AA25EA" w:rsidRPr="00DB7030" w:rsidRDefault="00AA25EA" w:rsidP="00177A4B">
            <w:pPr>
              <w:tabs>
                <w:tab w:val="left" w:pos="513"/>
              </w:tabs>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3</w:t>
            </w:r>
          </w:p>
        </w:tc>
        <w:tc>
          <w:tcPr>
            <w:tcW w:w="3306" w:type="dxa"/>
          </w:tcPr>
          <w:p w:rsidR="00AA25EA" w:rsidRPr="00DB7030" w:rsidRDefault="00AA25EA" w:rsidP="00177A4B">
            <w:pPr>
              <w:tabs>
                <w:tab w:val="left" w:pos="513"/>
              </w:tabs>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4</w:t>
            </w:r>
          </w:p>
        </w:tc>
      </w:tr>
      <w:tr w:rsidR="00AA25EA" w:rsidRPr="00DB7030" w:rsidTr="00177A4B">
        <w:tc>
          <w:tcPr>
            <w:tcW w:w="598" w:type="dxa"/>
          </w:tcPr>
          <w:p w:rsidR="00AA25EA" w:rsidRPr="00DB7030" w:rsidRDefault="00AA25EA" w:rsidP="00177A4B">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Т.3</w:t>
            </w:r>
          </w:p>
        </w:tc>
        <w:tc>
          <w:tcPr>
            <w:tcW w:w="3253" w:type="dxa"/>
          </w:tcPr>
          <w:p w:rsidR="00AA25EA" w:rsidRPr="00DB7030" w:rsidRDefault="00AA25EA" w:rsidP="00177A4B">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Ұғым- 2сағ.</w:t>
            </w:r>
          </w:p>
          <w:p w:rsidR="00AA25EA" w:rsidRPr="00DB7030" w:rsidRDefault="00AA25EA" w:rsidP="00177A4B">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Ұғымның көлемі және мазмұны. Ұғымның түрлері. Ұғымға анықтама беру, оның түрлері</w:t>
            </w:r>
          </w:p>
        </w:tc>
        <w:tc>
          <w:tcPr>
            <w:tcW w:w="2527" w:type="dxa"/>
          </w:tcPr>
          <w:p w:rsidR="00AA25EA" w:rsidRPr="00DB7030" w:rsidRDefault="00AA25EA" w:rsidP="00177A4B">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Ұғымды болу, көлемін ұлғайту, не шектеу және оған анықтама беру операцияларын тәжірибе жүзінде жасап үйрету. Қазіргі әдістемелік тәсілдерді қолдану</w:t>
            </w:r>
          </w:p>
        </w:tc>
        <w:tc>
          <w:tcPr>
            <w:tcW w:w="3306" w:type="dxa"/>
          </w:tcPr>
          <w:p w:rsidR="00AA25EA" w:rsidRPr="00DB7030" w:rsidRDefault="00AA25EA" w:rsidP="00177A4B">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Ауызша, жазбаша тест бойынша сұрақтар</w:t>
            </w:r>
          </w:p>
          <w:p w:rsidR="00AA25EA" w:rsidRPr="00DB7030" w:rsidRDefault="00AA25EA" w:rsidP="00177A4B">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Тапсырмаларды жаттығуларды шешу. Кроссворд құрастыру</w:t>
            </w:r>
          </w:p>
        </w:tc>
      </w:tr>
      <w:tr w:rsidR="00AA25EA" w:rsidRPr="00DB7030" w:rsidTr="00177A4B">
        <w:tc>
          <w:tcPr>
            <w:tcW w:w="598" w:type="dxa"/>
          </w:tcPr>
          <w:p w:rsidR="00AA25EA" w:rsidRPr="00DB7030" w:rsidRDefault="00AA25EA" w:rsidP="00177A4B">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Т.4</w:t>
            </w:r>
          </w:p>
        </w:tc>
        <w:tc>
          <w:tcPr>
            <w:tcW w:w="3253" w:type="dxa"/>
          </w:tcPr>
          <w:p w:rsidR="00AA25EA" w:rsidRPr="00DB7030" w:rsidRDefault="00AA25EA" w:rsidP="00177A4B">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Пайымдау- 2 сағ.</w:t>
            </w:r>
          </w:p>
          <w:p w:rsidR="00AA25EA" w:rsidRPr="00DB7030" w:rsidRDefault="00AA25EA" w:rsidP="00177A4B">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 xml:space="preserve">Қарапайым кесімді пайымдау, оның түрлері. Күрделі пайымдау, оның түрлері. Модалді пайымдау, оның түрлері. Күрделі </w:t>
            </w:r>
            <w:r w:rsidRPr="00DB7030">
              <w:rPr>
                <w:rFonts w:ascii="Times New Roman" w:hAnsi="Times New Roman" w:cs="Times New Roman"/>
                <w:sz w:val="20"/>
                <w:szCs w:val="20"/>
                <w:lang w:val="kk-KZ"/>
              </w:rPr>
              <w:lastRenderedPageBreak/>
              <w:t>пайымдаудың ақиқаттығын анықтау шарттары. Пайымдаудың ақиқаттық шарттарын білудің заңгерлер үшін маңызы</w:t>
            </w:r>
          </w:p>
        </w:tc>
        <w:tc>
          <w:tcPr>
            <w:tcW w:w="2527" w:type="dxa"/>
          </w:tcPr>
          <w:p w:rsidR="00AA25EA" w:rsidRPr="00DB7030" w:rsidRDefault="00AA25EA" w:rsidP="00177A4B">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lastRenderedPageBreak/>
              <w:t>Пайымдаулардың ақиқаттығын анықтауға көңіл бөлуді құқық саласында қолданылатын пайымдауларды талдау.</w:t>
            </w:r>
          </w:p>
        </w:tc>
        <w:tc>
          <w:tcPr>
            <w:tcW w:w="3306" w:type="dxa"/>
          </w:tcPr>
          <w:p w:rsidR="00AA25EA" w:rsidRPr="00DB7030" w:rsidRDefault="00AA25EA" w:rsidP="00177A4B">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Ауызша, жазбаша тест бойынша сұрақтар</w:t>
            </w:r>
          </w:p>
          <w:p w:rsidR="00AA25EA" w:rsidRPr="00DB7030" w:rsidRDefault="00AA25EA" w:rsidP="00177A4B">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 xml:space="preserve">Алдын ала берілген құқықтық пайымдауларды талдау, жаттығуларды шешу. Реферат </w:t>
            </w:r>
            <w:r w:rsidRPr="00DB7030">
              <w:rPr>
                <w:rFonts w:ascii="Times New Roman" w:hAnsi="Times New Roman" w:cs="Times New Roman"/>
                <w:sz w:val="20"/>
                <w:szCs w:val="20"/>
                <w:lang w:val="kk-KZ"/>
              </w:rPr>
              <w:lastRenderedPageBreak/>
              <w:t>дайындау.</w:t>
            </w:r>
          </w:p>
        </w:tc>
      </w:tr>
      <w:tr w:rsidR="00AA25EA" w:rsidRPr="00DB7030" w:rsidTr="00177A4B">
        <w:tc>
          <w:tcPr>
            <w:tcW w:w="598" w:type="dxa"/>
          </w:tcPr>
          <w:p w:rsidR="00AA25EA" w:rsidRPr="00DB7030" w:rsidRDefault="00AA25EA" w:rsidP="00177A4B">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lastRenderedPageBreak/>
              <w:t>Т.5</w:t>
            </w:r>
          </w:p>
        </w:tc>
        <w:tc>
          <w:tcPr>
            <w:tcW w:w="3253" w:type="dxa"/>
          </w:tcPr>
          <w:p w:rsidR="00AA25EA" w:rsidRPr="00DB7030" w:rsidRDefault="00AA25EA" w:rsidP="00177A4B">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Ой қорыту- 2 сағ.</w:t>
            </w:r>
          </w:p>
          <w:p w:rsidR="00AA25EA" w:rsidRPr="00DB7030" w:rsidRDefault="00AA25EA" w:rsidP="00177A4B">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 xml:space="preserve">Қарапайым кесімді силлогизм. Силлогизмдердің дұрыстығын тексеру тәсілдері. Күрделі және қысқартылған силлогизм Заң теориясы мен практикасындағы дедуктивті ой қорытудың маңызы. Индуктивті ой қорыту, оның түрлері. Ұқсастық (аналогия) ой қорыту, оның түрлері. Индуктивті және ұқсастық ой қорытуларды құқық саласында қолданылуы. </w:t>
            </w:r>
          </w:p>
        </w:tc>
        <w:tc>
          <w:tcPr>
            <w:tcW w:w="2527" w:type="dxa"/>
          </w:tcPr>
          <w:p w:rsidR="00AA25EA" w:rsidRPr="00DB7030" w:rsidRDefault="00AA25EA" w:rsidP="00177A4B">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Силлогизм құқық саласында қолдануды ерекшеліктерін анықтау. Айдын ала берілген құқықтық тұжырымдарын талдау.</w:t>
            </w:r>
          </w:p>
        </w:tc>
        <w:tc>
          <w:tcPr>
            <w:tcW w:w="3306" w:type="dxa"/>
          </w:tcPr>
          <w:p w:rsidR="00AA25EA" w:rsidRPr="00DB7030" w:rsidRDefault="00AA25EA" w:rsidP="00177A4B">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Тест бойынша жаттығуларды шешу. Реферат, баяндама дайындау. Кроссворд құрастыру.</w:t>
            </w:r>
          </w:p>
        </w:tc>
      </w:tr>
    </w:tbl>
    <w:p w:rsidR="00AA25EA" w:rsidRPr="00DB7030" w:rsidRDefault="00AA25EA" w:rsidP="00AA25EA">
      <w:pPr>
        <w:tabs>
          <w:tab w:val="left" w:pos="513"/>
        </w:tabs>
        <w:jc w:val="center"/>
        <w:rPr>
          <w:rFonts w:ascii="Times New Roman" w:hAnsi="Times New Roman" w:cs="Times New Roman"/>
          <w:b/>
          <w:sz w:val="20"/>
          <w:szCs w:val="20"/>
          <w:lang w:val="kk-KZ"/>
        </w:rPr>
      </w:pPr>
    </w:p>
    <w:p w:rsidR="00AA25EA" w:rsidRPr="00DB7030" w:rsidRDefault="00AA25EA" w:rsidP="00AA25EA">
      <w:pPr>
        <w:tabs>
          <w:tab w:val="left" w:pos="513"/>
        </w:tabs>
        <w:jc w:val="center"/>
        <w:rPr>
          <w:rFonts w:ascii="Times New Roman" w:hAnsi="Times New Roman" w:cs="Times New Roman"/>
          <w:b/>
          <w:sz w:val="20"/>
          <w:szCs w:val="20"/>
          <w:lang w:val="kk-KZ"/>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8"/>
        <w:gridCol w:w="3253"/>
        <w:gridCol w:w="2527"/>
        <w:gridCol w:w="3306"/>
      </w:tblGrid>
      <w:tr w:rsidR="00AA25EA" w:rsidRPr="00DB7030" w:rsidTr="00177A4B">
        <w:tc>
          <w:tcPr>
            <w:tcW w:w="598" w:type="dxa"/>
          </w:tcPr>
          <w:p w:rsidR="00AA25EA" w:rsidRPr="00DB7030" w:rsidRDefault="00AA25EA" w:rsidP="00177A4B">
            <w:pPr>
              <w:tabs>
                <w:tab w:val="left" w:pos="513"/>
              </w:tabs>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1</w:t>
            </w:r>
          </w:p>
        </w:tc>
        <w:tc>
          <w:tcPr>
            <w:tcW w:w="3253" w:type="dxa"/>
          </w:tcPr>
          <w:p w:rsidR="00AA25EA" w:rsidRPr="00DB7030" w:rsidRDefault="00AA25EA" w:rsidP="00177A4B">
            <w:pPr>
              <w:tabs>
                <w:tab w:val="left" w:pos="513"/>
              </w:tabs>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2</w:t>
            </w:r>
          </w:p>
        </w:tc>
        <w:tc>
          <w:tcPr>
            <w:tcW w:w="2527" w:type="dxa"/>
          </w:tcPr>
          <w:p w:rsidR="00AA25EA" w:rsidRPr="00DB7030" w:rsidRDefault="00AA25EA" w:rsidP="00177A4B">
            <w:pPr>
              <w:tabs>
                <w:tab w:val="left" w:pos="513"/>
              </w:tabs>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3</w:t>
            </w:r>
          </w:p>
        </w:tc>
        <w:tc>
          <w:tcPr>
            <w:tcW w:w="3306" w:type="dxa"/>
          </w:tcPr>
          <w:p w:rsidR="00AA25EA" w:rsidRPr="00DB7030" w:rsidRDefault="00AA25EA" w:rsidP="00177A4B">
            <w:pPr>
              <w:tabs>
                <w:tab w:val="left" w:pos="513"/>
              </w:tabs>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4</w:t>
            </w:r>
          </w:p>
        </w:tc>
      </w:tr>
      <w:tr w:rsidR="00AA25EA" w:rsidRPr="00876FE9" w:rsidTr="00177A4B">
        <w:tc>
          <w:tcPr>
            <w:tcW w:w="598" w:type="dxa"/>
          </w:tcPr>
          <w:p w:rsidR="00AA25EA" w:rsidRPr="00DB7030" w:rsidRDefault="00AA25EA" w:rsidP="00177A4B">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Т.6</w:t>
            </w:r>
          </w:p>
        </w:tc>
        <w:tc>
          <w:tcPr>
            <w:tcW w:w="3253" w:type="dxa"/>
          </w:tcPr>
          <w:p w:rsidR="00AA25EA" w:rsidRPr="00DB7030" w:rsidRDefault="00AA25EA" w:rsidP="00177A4B">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Болжам- 1 сағ.</w:t>
            </w:r>
          </w:p>
          <w:p w:rsidR="00AA25EA" w:rsidRPr="00DB7030" w:rsidRDefault="00AA25EA" w:rsidP="00177A4B">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Болжам: құрылымы, түрлері. Болжам және топшылау. Сот-тергеу практикасындағы топшылау (версия) ерекшеліктері. Болжам және топшылауға қойылатын логико-методологиялық талаптар.болжам және топшылаудың ақиқаттығын тексеру тәсілдері.</w:t>
            </w:r>
          </w:p>
        </w:tc>
        <w:tc>
          <w:tcPr>
            <w:tcW w:w="2527" w:type="dxa"/>
          </w:tcPr>
          <w:p w:rsidR="00AA25EA" w:rsidRPr="00DB7030" w:rsidRDefault="00AA25EA" w:rsidP="00177A4B">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Сот-тергеу тәжірибесіндегі болжам (версия) ерекшеліктерін анықтау үшін әр түрлі интерактивті тәсілдерді қолдану.</w:t>
            </w:r>
          </w:p>
        </w:tc>
        <w:tc>
          <w:tcPr>
            <w:tcW w:w="3306" w:type="dxa"/>
          </w:tcPr>
          <w:p w:rsidR="00AA25EA" w:rsidRPr="00DB7030" w:rsidRDefault="00AA25EA" w:rsidP="00177A4B">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Тест бойынша жаттығуларды шешу. Реферат дайындау.</w:t>
            </w:r>
          </w:p>
        </w:tc>
      </w:tr>
      <w:tr w:rsidR="00AA25EA" w:rsidRPr="00876FE9" w:rsidTr="00177A4B">
        <w:tc>
          <w:tcPr>
            <w:tcW w:w="598" w:type="dxa"/>
          </w:tcPr>
          <w:p w:rsidR="00AA25EA" w:rsidRPr="00DB7030" w:rsidRDefault="00AA25EA" w:rsidP="00177A4B">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Т.7</w:t>
            </w:r>
          </w:p>
        </w:tc>
        <w:tc>
          <w:tcPr>
            <w:tcW w:w="3253" w:type="dxa"/>
          </w:tcPr>
          <w:p w:rsidR="00AA25EA" w:rsidRPr="00DB7030" w:rsidRDefault="00AA25EA" w:rsidP="00177A4B">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Дәлелдеу және бекерлеу-1сағат</w:t>
            </w:r>
          </w:p>
          <w:p w:rsidR="00AA25EA" w:rsidRPr="00DB7030" w:rsidRDefault="00AA25EA" w:rsidP="00177A4B">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Дәлелдеу: сипаттамасы, құрылымы, түрлері. Бекерлеу: құрылымы, түрлері және мақсаты. Болжамды және топшылауды дәлелдеу, немесе бекерлеу</w:t>
            </w:r>
          </w:p>
        </w:tc>
        <w:tc>
          <w:tcPr>
            <w:tcW w:w="2527" w:type="dxa"/>
          </w:tcPr>
          <w:p w:rsidR="00AA25EA" w:rsidRPr="00DB7030" w:rsidRDefault="00AA25EA" w:rsidP="00177A4B">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Құқық саласында дәлелдеу мен бекерлеуді игеру іскерлік және ролдік ойын</w:t>
            </w:r>
          </w:p>
        </w:tc>
        <w:tc>
          <w:tcPr>
            <w:tcW w:w="3306" w:type="dxa"/>
          </w:tcPr>
          <w:p w:rsidR="00AA25EA" w:rsidRPr="00DB7030" w:rsidRDefault="00AA25EA" w:rsidP="00177A4B">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Ауызша жазбашасұрақтар. Реферат, баяндама дайындау.</w:t>
            </w:r>
          </w:p>
        </w:tc>
      </w:tr>
    </w:tbl>
    <w:p w:rsidR="00AA25EA" w:rsidRPr="00DB7030" w:rsidRDefault="00AA25EA" w:rsidP="00AA25EA">
      <w:pPr>
        <w:tabs>
          <w:tab w:val="left" w:pos="513"/>
        </w:tabs>
        <w:jc w:val="center"/>
        <w:rPr>
          <w:rFonts w:ascii="Times New Roman" w:hAnsi="Times New Roman" w:cs="Times New Roman"/>
          <w:b/>
          <w:sz w:val="20"/>
          <w:szCs w:val="20"/>
          <w:lang w:val="kk-KZ"/>
        </w:rPr>
      </w:pPr>
    </w:p>
    <w:p w:rsidR="00AA25EA" w:rsidRPr="00DB7030" w:rsidRDefault="00AA25EA" w:rsidP="00AA25EA">
      <w:pPr>
        <w:tabs>
          <w:tab w:val="left" w:pos="513"/>
        </w:tabs>
        <w:jc w:val="center"/>
        <w:rPr>
          <w:rFonts w:ascii="Times New Roman" w:hAnsi="Times New Roman" w:cs="Times New Roman"/>
          <w:b/>
          <w:sz w:val="20"/>
          <w:szCs w:val="20"/>
          <w:lang w:val="kk-KZ"/>
        </w:rPr>
      </w:pPr>
    </w:p>
    <w:p w:rsidR="00AA25EA" w:rsidRPr="00DB7030" w:rsidRDefault="00AA25EA" w:rsidP="00AA25EA">
      <w:pPr>
        <w:tabs>
          <w:tab w:val="left" w:pos="513"/>
        </w:tabs>
        <w:jc w:val="center"/>
        <w:rPr>
          <w:rFonts w:ascii="Times New Roman" w:hAnsi="Times New Roman" w:cs="Times New Roman"/>
          <w:b/>
          <w:sz w:val="20"/>
          <w:szCs w:val="20"/>
          <w:lang w:val="kk-KZ"/>
        </w:rPr>
      </w:pPr>
      <w:r w:rsidRPr="00DB7030">
        <w:rPr>
          <w:rFonts w:ascii="Times New Roman" w:hAnsi="Times New Roman" w:cs="Times New Roman"/>
          <w:b/>
          <w:sz w:val="20"/>
          <w:szCs w:val="20"/>
          <w:lang w:val="kk-KZ"/>
        </w:rPr>
        <w:t>Логика пәнінің білім бағалау өлшемдері</w:t>
      </w:r>
    </w:p>
    <w:p w:rsidR="00AA25EA" w:rsidRPr="00DB7030" w:rsidRDefault="00AA25EA" w:rsidP="00AA25EA">
      <w:pPr>
        <w:tabs>
          <w:tab w:val="left" w:pos="513"/>
        </w:tabs>
        <w:jc w:val="center"/>
        <w:rPr>
          <w:rFonts w:ascii="Times New Roman" w:hAnsi="Times New Roman" w:cs="Times New Roman"/>
          <w:b/>
          <w:sz w:val="20"/>
          <w:szCs w:val="20"/>
          <w:lang w:val="kk-KZ"/>
        </w:rPr>
      </w:pPr>
    </w:p>
    <w:p w:rsidR="00AA25EA" w:rsidRPr="00DB7030" w:rsidRDefault="00AA25EA" w:rsidP="00AA25EA">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ab/>
        <w:t xml:space="preserve">Логика пәнінен алған білімді бағалау комплексті түрде жүргізіледі. Қойылатын қорытынды баға осы пәннің «Ұғым», «Пайымдау», «Ой қорыту», «Дәлелдеудің- логикалық негіздері», «Болжам», «Логикалық заңдар» сияқты негізгі бөлімдері туралы студенттердің білім деңгейіне және осы алған білімді болашақ жұмыс бабында қолдана алу мүмкіндігіне байланысты болады. Пәнді оқу процесі емтиханмен береді. Емтихан жазбаша, ауызша тест т.б. түрінде өтеді. Емтиханға рұқсат берілудің басты өлшемі: бағдарламада, көрсетілген тапсырмаларды дер кезінде орындау. Қорытынды баға қойғанда студенттің СОЖӨЖ </w:t>
      </w:r>
      <w:r w:rsidRPr="00DB7030">
        <w:rPr>
          <w:rFonts w:ascii="Times New Roman" w:hAnsi="Times New Roman" w:cs="Times New Roman"/>
          <w:sz w:val="20"/>
          <w:szCs w:val="20"/>
          <w:lang w:val="kk-KZ"/>
        </w:rPr>
        <w:lastRenderedPageBreak/>
        <w:t>барысында, семинар сабағында және 2-аралық бақылаудың нәтижелері негізінде жинаған балдары ескерілді. Қорытынды бағаға:</w:t>
      </w:r>
    </w:p>
    <w:p w:rsidR="00AA25EA" w:rsidRPr="00DB7030" w:rsidRDefault="00AA25EA" w:rsidP="00AA25EA">
      <w:pPr>
        <w:numPr>
          <w:ilvl w:val="0"/>
          <w:numId w:val="1"/>
        </w:numPr>
        <w:tabs>
          <w:tab w:val="left" w:pos="513"/>
        </w:tabs>
        <w:spacing w:after="0" w:line="240" w:lineRule="auto"/>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аралық бақылау- 40</w:t>
      </w:r>
      <w:r w:rsidRPr="00DB7030">
        <w:rPr>
          <w:rFonts w:ascii="Times New Roman" w:hAnsi="Times New Roman" w:cs="Times New Roman"/>
          <w:sz w:val="20"/>
          <w:szCs w:val="20"/>
        </w:rPr>
        <w:t>%</w:t>
      </w:r>
    </w:p>
    <w:p w:rsidR="00AA25EA" w:rsidRPr="00DB7030" w:rsidRDefault="00AA25EA" w:rsidP="00AA25EA">
      <w:pPr>
        <w:numPr>
          <w:ilvl w:val="0"/>
          <w:numId w:val="1"/>
        </w:numPr>
        <w:tabs>
          <w:tab w:val="left" w:pos="513"/>
        </w:tabs>
        <w:spacing w:after="0" w:line="240" w:lineRule="auto"/>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емтихан- 60</w:t>
      </w:r>
      <w:r w:rsidRPr="00DB7030">
        <w:rPr>
          <w:rFonts w:ascii="Times New Roman" w:hAnsi="Times New Roman" w:cs="Times New Roman"/>
          <w:sz w:val="20"/>
          <w:szCs w:val="20"/>
        </w:rPr>
        <w:t>%</w:t>
      </w:r>
    </w:p>
    <w:p w:rsidR="00AA25EA" w:rsidRPr="00DB7030" w:rsidRDefault="00AA25EA" w:rsidP="00AA25EA">
      <w:pPr>
        <w:numPr>
          <w:ilvl w:val="0"/>
          <w:numId w:val="1"/>
        </w:numPr>
        <w:tabs>
          <w:tab w:val="left" w:pos="513"/>
        </w:tabs>
        <w:spacing w:after="0" w:line="240" w:lineRule="auto"/>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 xml:space="preserve"> кіреді де, былай есептеледі:</w:t>
      </w:r>
    </w:p>
    <w:p w:rsidR="00AA25EA" w:rsidRPr="00DB7030" w:rsidRDefault="00AA25EA" w:rsidP="00AA25EA">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И=Р1+Р2 . 0,4 + Э . 0,6  мұндағы И-қорытынды баға, Р1- бірінші аралық бақылау бағасының сандық эквиваленті, Р2- екінші аралық бақылау бағасының сандық эквиваленті, Э-емтиханда алған бағаның эквиваленті, 0,4, 0,6- пайыз көрсеткіштері.</w:t>
      </w:r>
    </w:p>
    <w:p w:rsidR="00AA25EA" w:rsidRPr="00DB7030" w:rsidRDefault="00AA25EA" w:rsidP="00AA25EA">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ab/>
        <w:t>Әріптік баға мен оның балдық эквиваленті, олардың дұрыс жауап беруіне байланысты пайыздың көрсеткішімен төмендегідей кесте бойынша анықталады:</w:t>
      </w:r>
    </w:p>
    <w:p w:rsidR="00AA25EA" w:rsidRPr="00DB7030" w:rsidRDefault="00AA25EA" w:rsidP="00AA25EA">
      <w:pPr>
        <w:tabs>
          <w:tab w:val="left" w:pos="513"/>
        </w:tabs>
        <w:jc w:val="both"/>
        <w:rPr>
          <w:rFonts w:ascii="Times New Roman" w:hAnsi="Times New Roman" w:cs="Times New Roman"/>
          <w:sz w:val="20"/>
          <w:szCs w:val="20"/>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6"/>
        <w:gridCol w:w="1368"/>
        <w:gridCol w:w="2622"/>
        <w:gridCol w:w="3534"/>
      </w:tblGrid>
      <w:tr w:rsidR="00AA25EA" w:rsidRPr="00876FE9" w:rsidTr="00177A4B">
        <w:tc>
          <w:tcPr>
            <w:tcW w:w="2046" w:type="dxa"/>
          </w:tcPr>
          <w:p w:rsidR="00AA25EA" w:rsidRPr="00DB7030" w:rsidRDefault="00AA25EA" w:rsidP="00177A4B">
            <w:pPr>
              <w:tabs>
                <w:tab w:val="left" w:pos="513"/>
              </w:tabs>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Әріптік бағалау жүйесі</w:t>
            </w:r>
          </w:p>
        </w:tc>
        <w:tc>
          <w:tcPr>
            <w:tcW w:w="1368" w:type="dxa"/>
          </w:tcPr>
          <w:p w:rsidR="00AA25EA" w:rsidRPr="00DB7030" w:rsidRDefault="00AA25EA" w:rsidP="00177A4B">
            <w:pPr>
              <w:tabs>
                <w:tab w:val="left" w:pos="513"/>
              </w:tabs>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 xml:space="preserve">Балл </w:t>
            </w:r>
          </w:p>
        </w:tc>
        <w:tc>
          <w:tcPr>
            <w:tcW w:w="2622" w:type="dxa"/>
          </w:tcPr>
          <w:p w:rsidR="00AA25EA" w:rsidRPr="00DB7030" w:rsidRDefault="00AA25EA" w:rsidP="00177A4B">
            <w:pPr>
              <w:tabs>
                <w:tab w:val="left" w:pos="513"/>
              </w:tabs>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Пайыздық (</w:t>
            </w:r>
            <w:r w:rsidRPr="00DB7030">
              <w:rPr>
                <w:rFonts w:ascii="Times New Roman" w:hAnsi="Times New Roman" w:cs="Times New Roman"/>
                <w:sz w:val="20"/>
                <w:szCs w:val="20"/>
              </w:rPr>
              <w:t>%</w:t>
            </w:r>
            <w:r w:rsidRPr="00DB7030">
              <w:rPr>
                <w:rFonts w:ascii="Times New Roman" w:hAnsi="Times New Roman" w:cs="Times New Roman"/>
                <w:sz w:val="20"/>
                <w:szCs w:val="20"/>
                <w:lang w:val="kk-KZ"/>
              </w:rPr>
              <w:t>) мазмұны</w:t>
            </w:r>
          </w:p>
        </w:tc>
        <w:tc>
          <w:tcPr>
            <w:tcW w:w="3534" w:type="dxa"/>
          </w:tcPr>
          <w:p w:rsidR="00AA25EA" w:rsidRPr="00DB7030" w:rsidRDefault="00AA25EA" w:rsidP="00177A4B">
            <w:pPr>
              <w:tabs>
                <w:tab w:val="left" w:pos="513"/>
              </w:tabs>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Дәстүрлі бағалау  жүйесі бойынша қойылатын баға</w:t>
            </w:r>
          </w:p>
        </w:tc>
      </w:tr>
      <w:tr w:rsidR="00AA25EA" w:rsidRPr="00DB7030" w:rsidTr="00177A4B">
        <w:tc>
          <w:tcPr>
            <w:tcW w:w="2046" w:type="dxa"/>
          </w:tcPr>
          <w:p w:rsidR="00AA25EA" w:rsidRPr="00DB7030" w:rsidRDefault="00AA25EA" w:rsidP="00177A4B">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А</w:t>
            </w:r>
          </w:p>
        </w:tc>
        <w:tc>
          <w:tcPr>
            <w:tcW w:w="1368" w:type="dxa"/>
          </w:tcPr>
          <w:p w:rsidR="00AA25EA" w:rsidRPr="00DB7030" w:rsidRDefault="00AA25EA" w:rsidP="00177A4B">
            <w:pPr>
              <w:tabs>
                <w:tab w:val="left" w:pos="513"/>
              </w:tabs>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4,0</w:t>
            </w:r>
          </w:p>
        </w:tc>
        <w:tc>
          <w:tcPr>
            <w:tcW w:w="2622" w:type="dxa"/>
          </w:tcPr>
          <w:p w:rsidR="00AA25EA" w:rsidRPr="00DB7030" w:rsidRDefault="00AA25EA" w:rsidP="00177A4B">
            <w:pPr>
              <w:tabs>
                <w:tab w:val="left" w:pos="513"/>
              </w:tabs>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100</w:t>
            </w:r>
          </w:p>
        </w:tc>
        <w:tc>
          <w:tcPr>
            <w:tcW w:w="3534" w:type="dxa"/>
            <w:vMerge w:val="restart"/>
          </w:tcPr>
          <w:p w:rsidR="00AA25EA" w:rsidRPr="00DB7030" w:rsidRDefault="00AA25EA" w:rsidP="00177A4B">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өте жақсы</w:t>
            </w:r>
          </w:p>
        </w:tc>
      </w:tr>
      <w:tr w:rsidR="00AA25EA" w:rsidRPr="00DB7030" w:rsidTr="00177A4B">
        <w:tc>
          <w:tcPr>
            <w:tcW w:w="2046" w:type="dxa"/>
          </w:tcPr>
          <w:p w:rsidR="00AA25EA" w:rsidRPr="00DB7030" w:rsidRDefault="00AA25EA" w:rsidP="00177A4B">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А-</w:t>
            </w:r>
          </w:p>
        </w:tc>
        <w:tc>
          <w:tcPr>
            <w:tcW w:w="1368" w:type="dxa"/>
          </w:tcPr>
          <w:p w:rsidR="00AA25EA" w:rsidRPr="00DB7030" w:rsidRDefault="00AA25EA" w:rsidP="00177A4B">
            <w:pPr>
              <w:tabs>
                <w:tab w:val="left" w:pos="513"/>
              </w:tabs>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3,67</w:t>
            </w:r>
          </w:p>
        </w:tc>
        <w:tc>
          <w:tcPr>
            <w:tcW w:w="2622" w:type="dxa"/>
          </w:tcPr>
          <w:p w:rsidR="00AA25EA" w:rsidRPr="00DB7030" w:rsidRDefault="00AA25EA" w:rsidP="00177A4B">
            <w:pPr>
              <w:tabs>
                <w:tab w:val="left" w:pos="513"/>
              </w:tabs>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90-94</w:t>
            </w:r>
          </w:p>
        </w:tc>
        <w:tc>
          <w:tcPr>
            <w:tcW w:w="3534" w:type="dxa"/>
            <w:vMerge/>
          </w:tcPr>
          <w:p w:rsidR="00AA25EA" w:rsidRPr="00DB7030" w:rsidRDefault="00AA25EA" w:rsidP="00177A4B">
            <w:pPr>
              <w:tabs>
                <w:tab w:val="left" w:pos="513"/>
              </w:tabs>
              <w:jc w:val="both"/>
              <w:rPr>
                <w:rFonts w:ascii="Times New Roman" w:hAnsi="Times New Roman" w:cs="Times New Roman"/>
                <w:sz w:val="20"/>
                <w:szCs w:val="20"/>
                <w:lang w:val="kk-KZ"/>
              </w:rPr>
            </w:pPr>
          </w:p>
        </w:tc>
      </w:tr>
      <w:tr w:rsidR="00AA25EA" w:rsidRPr="00DB7030" w:rsidTr="00177A4B">
        <w:tc>
          <w:tcPr>
            <w:tcW w:w="2046" w:type="dxa"/>
          </w:tcPr>
          <w:p w:rsidR="00AA25EA" w:rsidRPr="00DB7030" w:rsidRDefault="00AA25EA" w:rsidP="00177A4B">
            <w:pPr>
              <w:tabs>
                <w:tab w:val="left" w:pos="513"/>
              </w:tabs>
              <w:jc w:val="both"/>
              <w:rPr>
                <w:rFonts w:ascii="Times New Roman" w:hAnsi="Times New Roman" w:cs="Times New Roman"/>
                <w:sz w:val="20"/>
                <w:szCs w:val="20"/>
                <w:lang w:val="en-US"/>
              </w:rPr>
            </w:pPr>
            <w:r w:rsidRPr="00DB7030">
              <w:rPr>
                <w:rFonts w:ascii="Times New Roman" w:hAnsi="Times New Roman" w:cs="Times New Roman"/>
                <w:sz w:val="20"/>
                <w:szCs w:val="20"/>
                <w:lang w:val="kk-KZ"/>
              </w:rPr>
              <w:t>В</w:t>
            </w:r>
            <w:r w:rsidRPr="00DB7030">
              <w:rPr>
                <w:rFonts w:ascii="Times New Roman" w:hAnsi="Times New Roman" w:cs="Times New Roman"/>
                <w:sz w:val="20"/>
                <w:szCs w:val="20"/>
                <w:lang w:val="en-US"/>
              </w:rPr>
              <w:t>+</w:t>
            </w:r>
          </w:p>
        </w:tc>
        <w:tc>
          <w:tcPr>
            <w:tcW w:w="1368" w:type="dxa"/>
          </w:tcPr>
          <w:p w:rsidR="00AA25EA" w:rsidRPr="00DB7030" w:rsidRDefault="00AA25EA" w:rsidP="00177A4B">
            <w:pPr>
              <w:tabs>
                <w:tab w:val="left" w:pos="513"/>
              </w:tabs>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3,33</w:t>
            </w:r>
          </w:p>
        </w:tc>
        <w:tc>
          <w:tcPr>
            <w:tcW w:w="2622" w:type="dxa"/>
          </w:tcPr>
          <w:p w:rsidR="00AA25EA" w:rsidRPr="00DB7030" w:rsidRDefault="00AA25EA" w:rsidP="00177A4B">
            <w:pPr>
              <w:tabs>
                <w:tab w:val="left" w:pos="513"/>
              </w:tabs>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85-89</w:t>
            </w:r>
          </w:p>
        </w:tc>
        <w:tc>
          <w:tcPr>
            <w:tcW w:w="3534" w:type="dxa"/>
            <w:vMerge w:val="restart"/>
          </w:tcPr>
          <w:p w:rsidR="00AA25EA" w:rsidRPr="00DB7030" w:rsidRDefault="00AA25EA" w:rsidP="00177A4B">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жақсы</w:t>
            </w:r>
          </w:p>
        </w:tc>
      </w:tr>
      <w:tr w:rsidR="00AA25EA" w:rsidRPr="00DB7030" w:rsidTr="00177A4B">
        <w:tc>
          <w:tcPr>
            <w:tcW w:w="2046" w:type="dxa"/>
          </w:tcPr>
          <w:p w:rsidR="00AA25EA" w:rsidRPr="00DB7030" w:rsidRDefault="00AA25EA" w:rsidP="00177A4B">
            <w:pPr>
              <w:tabs>
                <w:tab w:val="left" w:pos="513"/>
              </w:tabs>
              <w:jc w:val="both"/>
              <w:rPr>
                <w:rFonts w:ascii="Times New Roman" w:hAnsi="Times New Roman" w:cs="Times New Roman"/>
                <w:sz w:val="20"/>
                <w:szCs w:val="20"/>
                <w:lang w:val="en-US"/>
              </w:rPr>
            </w:pPr>
            <w:r w:rsidRPr="00DB7030">
              <w:rPr>
                <w:rFonts w:ascii="Times New Roman" w:hAnsi="Times New Roman" w:cs="Times New Roman"/>
                <w:sz w:val="20"/>
                <w:szCs w:val="20"/>
                <w:lang w:val="en-US"/>
              </w:rPr>
              <w:t>B</w:t>
            </w:r>
          </w:p>
        </w:tc>
        <w:tc>
          <w:tcPr>
            <w:tcW w:w="1368" w:type="dxa"/>
          </w:tcPr>
          <w:p w:rsidR="00AA25EA" w:rsidRPr="00DB7030" w:rsidRDefault="00AA25EA" w:rsidP="00177A4B">
            <w:pPr>
              <w:tabs>
                <w:tab w:val="left" w:pos="513"/>
              </w:tabs>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3,0</w:t>
            </w:r>
          </w:p>
        </w:tc>
        <w:tc>
          <w:tcPr>
            <w:tcW w:w="2622" w:type="dxa"/>
          </w:tcPr>
          <w:p w:rsidR="00AA25EA" w:rsidRPr="00DB7030" w:rsidRDefault="00AA25EA" w:rsidP="00177A4B">
            <w:pPr>
              <w:tabs>
                <w:tab w:val="left" w:pos="513"/>
              </w:tabs>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80-84</w:t>
            </w:r>
          </w:p>
        </w:tc>
        <w:tc>
          <w:tcPr>
            <w:tcW w:w="3534" w:type="dxa"/>
            <w:vMerge/>
          </w:tcPr>
          <w:p w:rsidR="00AA25EA" w:rsidRPr="00DB7030" w:rsidRDefault="00AA25EA" w:rsidP="00177A4B">
            <w:pPr>
              <w:tabs>
                <w:tab w:val="left" w:pos="513"/>
              </w:tabs>
              <w:jc w:val="both"/>
              <w:rPr>
                <w:rFonts w:ascii="Times New Roman" w:hAnsi="Times New Roman" w:cs="Times New Roman"/>
                <w:sz w:val="20"/>
                <w:szCs w:val="20"/>
                <w:lang w:val="kk-KZ"/>
              </w:rPr>
            </w:pPr>
          </w:p>
        </w:tc>
      </w:tr>
      <w:tr w:rsidR="00AA25EA" w:rsidRPr="00DB7030" w:rsidTr="00177A4B">
        <w:tc>
          <w:tcPr>
            <w:tcW w:w="2046" w:type="dxa"/>
          </w:tcPr>
          <w:p w:rsidR="00AA25EA" w:rsidRPr="00DB7030" w:rsidRDefault="00AA25EA" w:rsidP="00177A4B">
            <w:pPr>
              <w:tabs>
                <w:tab w:val="left" w:pos="513"/>
              </w:tabs>
              <w:jc w:val="both"/>
              <w:rPr>
                <w:rFonts w:ascii="Times New Roman" w:hAnsi="Times New Roman" w:cs="Times New Roman"/>
                <w:sz w:val="20"/>
                <w:szCs w:val="20"/>
                <w:lang w:val="en-US"/>
              </w:rPr>
            </w:pPr>
            <w:r w:rsidRPr="00DB7030">
              <w:rPr>
                <w:rFonts w:ascii="Times New Roman" w:hAnsi="Times New Roman" w:cs="Times New Roman"/>
                <w:sz w:val="20"/>
                <w:szCs w:val="20"/>
                <w:lang w:val="en-US"/>
              </w:rPr>
              <w:t>B-</w:t>
            </w:r>
          </w:p>
        </w:tc>
        <w:tc>
          <w:tcPr>
            <w:tcW w:w="1368" w:type="dxa"/>
          </w:tcPr>
          <w:p w:rsidR="00AA25EA" w:rsidRPr="00DB7030" w:rsidRDefault="00AA25EA" w:rsidP="00177A4B">
            <w:pPr>
              <w:tabs>
                <w:tab w:val="left" w:pos="513"/>
              </w:tabs>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2,67</w:t>
            </w:r>
          </w:p>
        </w:tc>
        <w:tc>
          <w:tcPr>
            <w:tcW w:w="2622" w:type="dxa"/>
          </w:tcPr>
          <w:p w:rsidR="00AA25EA" w:rsidRPr="00DB7030" w:rsidRDefault="00AA25EA" w:rsidP="00177A4B">
            <w:pPr>
              <w:tabs>
                <w:tab w:val="left" w:pos="513"/>
              </w:tabs>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75-79</w:t>
            </w:r>
          </w:p>
        </w:tc>
        <w:tc>
          <w:tcPr>
            <w:tcW w:w="3534" w:type="dxa"/>
            <w:vMerge/>
          </w:tcPr>
          <w:p w:rsidR="00AA25EA" w:rsidRPr="00DB7030" w:rsidRDefault="00AA25EA" w:rsidP="00177A4B">
            <w:pPr>
              <w:tabs>
                <w:tab w:val="left" w:pos="513"/>
              </w:tabs>
              <w:jc w:val="both"/>
              <w:rPr>
                <w:rFonts w:ascii="Times New Roman" w:hAnsi="Times New Roman" w:cs="Times New Roman"/>
                <w:sz w:val="20"/>
                <w:szCs w:val="20"/>
                <w:lang w:val="kk-KZ"/>
              </w:rPr>
            </w:pPr>
          </w:p>
        </w:tc>
      </w:tr>
      <w:tr w:rsidR="00AA25EA" w:rsidRPr="00DB7030" w:rsidTr="00177A4B">
        <w:tc>
          <w:tcPr>
            <w:tcW w:w="2046" w:type="dxa"/>
          </w:tcPr>
          <w:p w:rsidR="00AA25EA" w:rsidRPr="00DB7030" w:rsidRDefault="00AA25EA" w:rsidP="00177A4B">
            <w:pPr>
              <w:tabs>
                <w:tab w:val="left" w:pos="513"/>
              </w:tabs>
              <w:jc w:val="both"/>
              <w:rPr>
                <w:rFonts w:ascii="Times New Roman" w:hAnsi="Times New Roman" w:cs="Times New Roman"/>
                <w:sz w:val="20"/>
                <w:szCs w:val="20"/>
                <w:lang w:val="en-US"/>
              </w:rPr>
            </w:pPr>
            <w:r w:rsidRPr="00DB7030">
              <w:rPr>
                <w:rFonts w:ascii="Times New Roman" w:hAnsi="Times New Roman" w:cs="Times New Roman"/>
                <w:sz w:val="20"/>
                <w:szCs w:val="20"/>
                <w:lang w:val="en-US"/>
              </w:rPr>
              <w:t>C+</w:t>
            </w:r>
          </w:p>
        </w:tc>
        <w:tc>
          <w:tcPr>
            <w:tcW w:w="1368" w:type="dxa"/>
          </w:tcPr>
          <w:p w:rsidR="00AA25EA" w:rsidRPr="00DB7030" w:rsidRDefault="00AA25EA" w:rsidP="00177A4B">
            <w:pPr>
              <w:tabs>
                <w:tab w:val="left" w:pos="513"/>
              </w:tabs>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2,33</w:t>
            </w:r>
          </w:p>
        </w:tc>
        <w:tc>
          <w:tcPr>
            <w:tcW w:w="2622" w:type="dxa"/>
          </w:tcPr>
          <w:p w:rsidR="00AA25EA" w:rsidRPr="00DB7030" w:rsidRDefault="00AA25EA" w:rsidP="00177A4B">
            <w:pPr>
              <w:tabs>
                <w:tab w:val="left" w:pos="513"/>
              </w:tabs>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70-74</w:t>
            </w:r>
          </w:p>
        </w:tc>
        <w:tc>
          <w:tcPr>
            <w:tcW w:w="3534" w:type="dxa"/>
            <w:vMerge w:val="restart"/>
          </w:tcPr>
          <w:p w:rsidR="00AA25EA" w:rsidRPr="00DB7030" w:rsidRDefault="00AA25EA" w:rsidP="00177A4B">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қанағаттанарлық</w:t>
            </w:r>
          </w:p>
        </w:tc>
      </w:tr>
      <w:tr w:rsidR="00AA25EA" w:rsidRPr="00DB7030" w:rsidTr="00177A4B">
        <w:tc>
          <w:tcPr>
            <w:tcW w:w="2046" w:type="dxa"/>
          </w:tcPr>
          <w:p w:rsidR="00AA25EA" w:rsidRPr="00DB7030" w:rsidRDefault="00AA25EA" w:rsidP="00177A4B">
            <w:pPr>
              <w:tabs>
                <w:tab w:val="left" w:pos="513"/>
              </w:tabs>
              <w:jc w:val="both"/>
              <w:rPr>
                <w:rFonts w:ascii="Times New Roman" w:hAnsi="Times New Roman" w:cs="Times New Roman"/>
                <w:sz w:val="20"/>
                <w:szCs w:val="20"/>
                <w:lang w:val="en-US"/>
              </w:rPr>
            </w:pPr>
            <w:r w:rsidRPr="00DB7030">
              <w:rPr>
                <w:rFonts w:ascii="Times New Roman" w:hAnsi="Times New Roman" w:cs="Times New Roman"/>
                <w:sz w:val="20"/>
                <w:szCs w:val="20"/>
                <w:lang w:val="en-US"/>
              </w:rPr>
              <w:t>C</w:t>
            </w:r>
          </w:p>
        </w:tc>
        <w:tc>
          <w:tcPr>
            <w:tcW w:w="1368" w:type="dxa"/>
          </w:tcPr>
          <w:p w:rsidR="00AA25EA" w:rsidRPr="00DB7030" w:rsidRDefault="00AA25EA" w:rsidP="00177A4B">
            <w:pPr>
              <w:tabs>
                <w:tab w:val="left" w:pos="513"/>
              </w:tabs>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2,0</w:t>
            </w:r>
          </w:p>
        </w:tc>
        <w:tc>
          <w:tcPr>
            <w:tcW w:w="2622" w:type="dxa"/>
          </w:tcPr>
          <w:p w:rsidR="00AA25EA" w:rsidRPr="00DB7030" w:rsidRDefault="00AA25EA" w:rsidP="00177A4B">
            <w:pPr>
              <w:tabs>
                <w:tab w:val="left" w:pos="513"/>
              </w:tabs>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65-69</w:t>
            </w:r>
          </w:p>
        </w:tc>
        <w:tc>
          <w:tcPr>
            <w:tcW w:w="3534" w:type="dxa"/>
            <w:vMerge/>
          </w:tcPr>
          <w:p w:rsidR="00AA25EA" w:rsidRPr="00DB7030" w:rsidRDefault="00AA25EA" w:rsidP="00177A4B">
            <w:pPr>
              <w:tabs>
                <w:tab w:val="left" w:pos="513"/>
              </w:tabs>
              <w:jc w:val="both"/>
              <w:rPr>
                <w:rFonts w:ascii="Times New Roman" w:hAnsi="Times New Roman" w:cs="Times New Roman"/>
                <w:sz w:val="20"/>
                <w:szCs w:val="20"/>
                <w:lang w:val="kk-KZ"/>
              </w:rPr>
            </w:pPr>
          </w:p>
        </w:tc>
      </w:tr>
      <w:tr w:rsidR="00AA25EA" w:rsidRPr="00DB7030" w:rsidTr="00177A4B">
        <w:tc>
          <w:tcPr>
            <w:tcW w:w="2046" w:type="dxa"/>
          </w:tcPr>
          <w:p w:rsidR="00AA25EA" w:rsidRPr="00DB7030" w:rsidRDefault="00AA25EA" w:rsidP="00177A4B">
            <w:pPr>
              <w:tabs>
                <w:tab w:val="left" w:pos="513"/>
              </w:tabs>
              <w:jc w:val="both"/>
              <w:rPr>
                <w:rFonts w:ascii="Times New Roman" w:hAnsi="Times New Roman" w:cs="Times New Roman"/>
                <w:sz w:val="20"/>
                <w:szCs w:val="20"/>
                <w:lang w:val="en-US"/>
              </w:rPr>
            </w:pPr>
            <w:r w:rsidRPr="00DB7030">
              <w:rPr>
                <w:rFonts w:ascii="Times New Roman" w:hAnsi="Times New Roman" w:cs="Times New Roman"/>
                <w:sz w:val="20"/>
                <w:szCs w:val="20"/>
                <w:lang w:val="en-US"/>
              </w:rPr>
              <w:t>C-</w:t>
            </w:r>
          </w:p>
        </w:tc>
        <w:tc>
          <w:tcPr>
            <w:tcW w:w="1368" w:type="dxa"/>
          </w:tcPr>
          <w:p w:rsidR="00AA25EA" w:rsidRPr="00DB7030" w:rsidRDefault="00AA25EA" w:rsidP="00177A4B">
            <w:pPr>
              <w:tabs>
                <w:tab w:val="left" w:pos="513"/>
              </w:tabs>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1,67</w:t>
            </w:r>
          </w:p>
        </w:tc>
        <w:tc>
          <w:tcPr>
            <w:tcW w:w="2622" w:type="dxa"/>
          </w:tcPr>
          <w:p w:rsidR="00AA25EA" w:rsidRPr="00DB7030" w:rsidRDefault="00AA25EA" w:rsidP="00177A4B">
            <w:pPr>
              <w:tabs>
                <w:tab w:val="left" w:pos="513"/>
              </w:tabs>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60-64</w:t>
            </w:r>
          </w:p>
        </w:tc>
        <w:tc>
          <w:tcPr>
            <w:tcW w:w="3534" w:type="dxa"/>
            <w:vMerge/>
          </w:tcPr>
          <w:p w:rsidR="00AA25EA" w:rsidRPr="00DB7030" w:rsidRDefault="00AA25EA" w:rsidP="00177A4B">
            <w:pPr>
              <w:tabs>
                <w:tab w:val="left" w:pos="513"/>
              </w:tabs>
              <w:jc w:val="both"/>
              <w:rPr>
                <w:rFonts w:ascii="Times New Roman" w:hAnsi="Times New Roman" w:cs="Times New Roman"/>
                <w:sz w:val="20"/>
                <w:szCs w:val="20"/>
                <w:lang w:val="kk-KZ"/>
              </w:rPr>
            </w:pPr>
          </w:p>
        </w:tc>
      </w:tr>
      <w:tr w:rsidR="00AA25EA" w:rsidRPr="00DB7030" w:rsidTr="00177A4B">
        <w:tc>
          <w:tcPr>
            <w:tcW w:w="2046" w:type="dxa"/>
          </w:tcPr>
          <w:p w:rsidR="00AA25EA" w:rsidRPr="00DB7030" w:rsidRDefault="00AA25EA" w:rsidP="00177A4B">
            <w:pPr>
              <w:tabs>
                <w:tab w:val="left" w:pos="513"/>
              </w:tabs>
              <w:jc w:val="both"/>
              <w:rPr>
                <w:rFonts w:ascii="Times New Roman" w:hAnsi="Times New Roman" w:cs="Times New Roman"/>
                <w:sz w:val="20"/>
                <w:szCs w:val="20"/>
                <w:lang w:val="en-US"/>
              </w:rPr>
            </w:pPr>
            <w:r w:rsidRPr="00DB7030">
              <w:rPr>
                <w:rFonts w:ascii="Times New Roman" w:hAnsi="Times New Roman" w:cs="Times New Roman"/>
                <w:sz w:val="20"/>
                <w:szCs w:val="20"/>
                <w:lang w:val="en-US"/>
              </w:rPr>
              <w:t>D+</w:t>
            </w:r>
          </w:p>
        </w:tc>
        <w:tc>
          <w:tcPr>
            <w:tcW w:w="1368" w:type="dxa"/>
          </w:tcPr>
          <w:p w:rsidR="00AA25EA" w:rsidRPr="00DB7030" w:rsidRDefault="00AA25EA" w:rsidP="00177A4B">
            <w:pPr>
              <w:tabs>
                <w:tab w:val="left" w:pos="513"/>
              </w:tabs>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1,33</w:t>
            </w:r>
          </w:p>
        </w:tc>
        <w:tc>
          <w:tcPr>
            <w:tcW w:w="2622" w:type="dxa"/>
          </w:tcPr>
          <w:p w:rsidR="00AA25EA" w:rsidRPr="00DB7030" w:rsidRDefault="00AA25EA" w:rsidP="00177A4B">
            <w:pPr>
              <w:tabs>
                <w:tab w:val="left" w:pos="513"/>
              </w:tabs>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55-59</w:t>
            </w:r>
          </w:p>
        </w:tc>
        <w:tc>
          <w:tcPr>
            <w:tcW w:w="3534" w:type="dxa"/>
            <w:vMerge/>
          </w:tcPr>
          <w:p w:rsidR="00AA25EA" w:rsidRPr="00DB7030" w:rsidRDefault="00AA25EA" w:rsidP="00177A4B">
            <w:pPr>
              <w:tabs>
                <w:tab w:val="left" w:pos="513"/>
              </w:tabs>
              <w:jc w:val="both"/>
              <w:rPr>
                <w:rFonts w:ascii="Times New Roman" w:hAnsi="Times New Roman" w:cs="Times New Roman"/>
                <w:sz w:val="20"/>
                <w:szCs w:val="20"/>
                <w:lang w:val="kk-KZ"/>
              </w:rPr>
            </w:pPr>
          </w:p>
        </w:tc>
      </w:tr>
      <w:tr w:rsidR="00AA25EA" w:rsidRPr="00DB7030" w:rsidTr="00177A4B">
        <w:tc>
          <w:tcPr>
            <w:tcW w:w="2046" w:type="dxa"/>
          </w:tcPr>
          <w:p w:rsidR="00AA25EA" w:rsidRPr="00DB7030" w:rsidRDefault="00AA25EA" w:rsidP="00177A4B">
            <w:pPr>
              <w:tabs>
                <w:tab w:val="left" w:pos="513"/>
              </w:tabs>
              <w:jc w:val="both"/>
              <w:rPr>
                <w:rFonts w:ascii="Times New Roman" w:hAnsi="Times New Roman" w:cs="Times New Roman"/>
                <w:sz w:val="20"/>
                <w:szCs w:val="20"/>
                <w:lang w:val="en-US"/>
              </w:rPr>
            </w:pPr>
            <w:r w:rsidRPr="00DB7030">
              <w:rPr>
                <w:rFonts w:ascii="Times New Roman" w:hAnsi="Times New Roman" w:cs="Times New Roman"/>
                <w:sz w:val="20"/>
                <w:szCs w:val="20"/>
                <w:lang w:val="en-US"/>
              </w:rPr>
              <w:t>D</w:t>
            </w:r>
          </w:p>
        </w:tc>
        <w:tc>
          <w:tcPr>
            <w:tcW w:w="1368" w:type="dxa"/>
          </w:tcPr>
          <w:p w:rsidR="00AA25EA" w:rsidRPr="00DB7030" w:rsidRDefault="00AA25EA" w:rsidP="00177A4B">
            <w:pPr>
              <w:tabs>
                <w:tab w:val="left" w:pos="513"/>
              </w:tabs>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1,0</w:t>
            </w:r>
          </w:p>
        </w:tc>
        <w:tc>
          <w:tcPr>
            <w:tcW w:w="2622" w:type="dxa"/>
          </w:tcPr>
          <w:p w:rsidR="00AA25EA" w:rsidRPr="00DB7030" w:rsidRDefault="00AA25EA" w:rsidP="00177A4B">
            <w:pPr>
              <w:tabs>
                <w:tab w:val="left" w:pos="513"/>
              </w:tabs>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50-54</w:t>
            </w:r>
          </w:p>
        </w:tc>
        <w:tc>
          <w:tcPr>
            <w:tcW w:w="3534" w:type="dxa"/>
            <w:vMerge/>
          </w:tcPr>
          <w:p w:rsidR="00AA25EA" w:rsidRPr="00DB7030" w:rsidRDefault="00AA25EA" w:rsidP="00177A4B">
            <w:pPr>
              <w:tabs>
                <w:tab w:val="left" w:pos="513"/>
              </w:tabs>
              <w:jc w:val="both"/>
              <w:rPr>
                <w:rFonts w:ascii="Times New Roman" w:hAnsi="Times New Roman" w:cs="Times New Roman"/>
                <w:sz w:val="20"/>
                <w:szCs w:val="20"/>
                <w:lang w:val="kk-KZ"/>
              </w:rPr>
            </w:pPr>
          </w:p>
        </w:tc>
      </w:tr>
      <w:tr w:rsidR="00AA25EA" w:rsidRPr="00DB7030" w:rsidTr="00177A4B">
        <w:tc>
          <w:tcPr>
            <w:tcW w:w="2046" w:type="dxa"/>
          </w:tcPr>
          <w:p w:rsidR="00AA25EA" w:rsidRPr="00DB7030" w:rsidRDefault="00AA25EA" w:rsidP="00177A4B">
            <w:pPr>
              <w:tabs>
                <w:tab w:val="left" w:pos="513"/>
              </w:tabs>
              <w:jc w:val="both"/>
              <w:rPr>
                <w:rFonts w:ascii="Times New Roman" w:hAnsi="Times New Roman" w:cs="Times New Roman"/>
                <w:sz w:val="20"/>
                <w:szCs w:val="20"/>
                <w:lang w:val="en-US"/>
              </w:rPr>
            </w:pPr>
            <w:r w:rsidRPr="00DB7030">
              <w:rPr>
                <w:rFonts w:ascii="Times New Roman" w:hAnsi="Times New Roman" w:cs="Times New Roman"/>
                <w:sz w:val="20"/>
                <w:szCs w:val="20"/>
                <w:lang w:val="en-US"/>
              </w:rPr>
              <w:t>F</w:t>
            </w:r>
          </w:p>
        </w:tc>
        <w:tc>
          <w:tcPr>
            <w:tcW w:w="1368" w:type="dxa"/>
          </w:tcPr>
          <w:p w:rsidR="00AA25EA" w:rsidRPr="00DB7030" w:rsidRDefault="00AA25EA" w:rsidP="00177A4B">
            <w:pPr>
              <w:tabs>
                <w:tab w:val="left" w:pos="513"/>
              </w:tabs>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0</w:t>
            </w:r>
          </w:p>
        </w:tc>
        <w:tc>
          <w:tcPr>
            <w:tcW w:w="2622" w:type="dxa"/>
          </w:tcPr>
          <w:p w:rsidR="00AA25EA" w:rsidRPr="00DB7030" w:rsidRDefault="00AA25EA" w:rsidP="00177A4B">
            <w:pPr>
              <w:tabs>
                <w:tab w:val="left" w:pos="513"/>
              </w:tabs>
              <w:jc w:val="center"/>
              <w:rPr>
                <w:rFonts w:ascii="Times New Roman" w:hAnsi="Times New Roman" w:cs="Times New Roman"/>
                <w:sz w:val="20"/>
                <w:szCs w:val="20"/>
                <w:lang w:val="kk-KZ"/>
              </w:rPr>
            </w:pPr>
            <w:r w:rsidRPr="00DB7030">
              <w:rPr>
                <w:rFonts w:ascii="Times New Roman" w:hAnsi="Times New Roman" w:cs="Times New Roman"/>
                <w:sz w:val="20"/>
                <w:szCs w:val="20"/>
                <w:lang w:val="kk-KZ"/>
              </w:rPr>
              <w:t>0-49</w:t>
            </w:r>
          </w:p>
        </w:tc>
        <w:tc>
          <w:tcPr>
            <w:tcW w:w="3534" w:type="dxa"/>
          </w:tcPr>
          <w:p w:rsidR="00AA25EA" w:rsidRPr="00DB7030" w:rsidRDefault="00AA25EA" w:rsidP="00177A4B">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қанағаттанарлықсыз</w:t>
            </w:r>
          </w:p>
        </w:tc>
      </w:tr>
    </w:tbl>
    <w:p w:rsidR="00AA25EA" w:rsidRPr="00DB7030" w:rsidRDefault="00AA25EA" w:rsidP="00AA25EA">
      <w:pPr>
        <w:tabs>
          <w:tab w:val="left" w:pos="513"/>
        </w:tabs>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 xml:space="preserve"> </w:t>
      </w:r>
    </w:p>
    <w:p w:rsidR="00AA25EA" w:rsidRPr="00DB7030" w:rsidRDefault="00AA25EA" w:rsidP="00AA25EA">
      <w:pPr>
        <w:rPr>
          <w:rFonts w:ascii="Times New Roman" w:hAnsi="Times New Roman" w:cs="Times New Roman"/>
          <w:sz w:val="20"/>
          <w:szCs w:val="20"/>
          <w:lang w:val="kk-KZ"/>
        </w:rPr>
      </w:pPr>
    </w:p>
    <w:p w:rsidR="00AA25EA" w:rsidRPr="00DB7030" w:rsidRDefault="00AA25EA" w:rsidP="00AA25EA">
      <w:pPr>
        <w:spacing w:line="360" w:lineRule="auto"/>
        <w:jc w:val="center"/>
        <w:rPr>
          <w:rFonts w:ascii="Times New Roman" w:hAnsi="Times New Roman" w:cs="Times New Roman"/>
          <w:b/>
          <w:sz w:val="20"/>
          <w:szCs w:val="20"/>
          <w:lang w:val="kk-KZ"/>
        </w:rPr>
      </w:pPr>
      <w:r w:rsidRPr="00DB7030">
        <w:rPr>
          <w:rFonts w:ascii="Times New Roman" w:hAnsi="Times New Roman" w:cs="Times New Roman"/>
          <w:b/>
          <w:sz w:val="20"/>
          <w:szCs w:val="20"/>
          <w:lang w:val="kk-KZ"/>
        </w:rPr>
        <w:t>Ұсынылған әдебиеттер тізімі</w:t>
      </w:r>
    </w:p>
    <w:p w:rsidR="00AA25EA" w:rsidRPr="00DB7030" w:rsidRDefault="00AA25EA" w:rsidP="00AA25EA">
      <w:pPr>
        <w:spacing w:line="360" w:lineRule="auto"/>
        <w:jc w:val="both"/>
        <w:rPr>
          <w:rFonts w:ascii="Times New Roman" w:hAnsi="Times New Roman" w:cs="Times New Roman"/>
          <w:b/>
          <w:sz w:val="20"/>
          <w:szCs w:val="20"/>
          <w:lang w:val="kk-KZ"/>
        </w:rPr>
      </w:pPr>
      <w:r w:rsidRPr="00DB7030">
        <w:rPr>
          <w:rFonts w:ascii="Times New Roman" w:hAnsi="Times New Roman" w:cs="Times New Roman"/>
          <w:b/>
          <w:sz w:val="20"/>
          <w:szCs w:val="20"/>
          <w:lang w:val="kk-KZ"/>
        </w:rPr>
        <w:t>Негізгі әдебиеттер:</w:t>
      </w:r>
    </w:p>
    <w:p w:rsidR="00AA25EA" w:rsidRPr="00DB7030" w:rsidRDefault="00AA25EA" w:rsidP="00AA25EA">
      <w:pPr>
        <w:spacing w:line="360" w:lineRule="auto"/>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1. Асмус В.Ф. Логика. М., 1947.</w:t>
      </w:r>
    </w:p>
    <w:p w:rsidR="00AA25EA" w:rsidRPr="00DB7030" w:rsidRDefault="00AA25EA" w:rsidP="00AA25EA">
      <w:pPr>
        <w:spacing w:line="360" w:lineRule="auto"/>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2. Булекбаев С.Б. Логика. А., 1994.</w:t>
      </w:r>
    </w:p>
    <w:p w:rsidR="00AA25EA" w:rsidRPr="00DB7030" w:rsidRDefault="00AA25EA" w:rsidP="00AA25EA">
      <w:pPr>
        <w:spacing w:line="360" w:lineRule="auto"/>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3. Булекбаев С.Б. Логика. Задачи и упражнения. А., 2003.</w:t>
      </w:r>
    </w:p>
    <w:p w:rsidR="00AA25EA" w:rsidRPr="00DB7030" w:rsidRDefault="00AA25EA" w:rsidP="00AA25EA">
      <w:pPr>
        <w:spacing w:line="360" w:lineRule="auto"/>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4. Гетманова А.Д. Учебник по логике. 3-е изд. М., 1996.</w:t>
      </w:r>
    </w:p>
    <w:p w:rsidR="00AA25EA" w:rsidRPr="00DB7030" w:rsidRDefault="00AA25EA" w:rsidP="00AA25EA">
      <w:pPr>
        <w:spacing w:line="360" w:lineRule="auto"/>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5. Иванов Е.А. Логика. М., 1996.</w:t>
      </w:r>
    </w:p>
    <w:p w:rsidR="00AA25EA" w:rsidRPr="00DB7030" w:rsidRDefault="00AA25EA" w:rsidP="00AA25EA">
      <w:pPr>
        <w:spacing w:line="360" w:lineRule="auto"/>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6. Кириллов в.И., Старченко А.А. Логика. М., 1995.</w:t>
      </w:r>
    </w:p>
    <w:p w:rsidR="00AA25EA" w:rsidRPr="00DB7030" w:rsidRDefault="00AA25EA" w:rsidP="00AA25EA">
      <w:pPr>
        <w:spacing w:line="360" w:lineRule="auto"/>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lastRenderedPageBreak/>
        <w:t>7. Кондаков Н.И. Логический словарь: Справочник М., 1975.</w:t>
      </w:r>
    </w:p>
    <w:p w:rsidR="00AA25EA" w:rsidRPr="00DB7030" w:rsidRDefault="00AA25EA" w:rsidP="00AA25EA">
      <w:pPr>
        <w:spacing w:line="360" w:lineRule="auto"/>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8. Лосский И.О. Логика. Пр.. 1992.</w:t>
      </w:r>
    </w:p>
    <w:p w:rsidR="00AA25EA" w:rsidRPr="00DB7030" w:rsidRDefault="00AA25EA" w:rsidP="00AA25EA">
      <w:pPr>
        <w:spacing w:line="360" w:lineRule="auto"/>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9. Мухамбеталиев Қ. Логика. А., 2003.</w:t>
      </w:r>
    </w:p>
    <w:p w:rsidR="00AA25EA" w:rsidRPr="00DB7030" w:rsidRDefault="00AA25EA" w:rsidP="00AA25EA">
      <w:pPr>
        <w:spacing w:line="360" w:lineRule="auto"/>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10. Тұрғынбаев Ә.К. Логика А., 1999.</w:t>
      </w:r>
    </w:p>
    <w:p w:rsidR="00AA25EA" w:rsidRPr="00DB7030" w:rsidRDefault="00AA25EA" w:rsidP="00AA25EA">
      <w:pPr>
        <w:spacing w:line="360" w:lineRule="auto"/>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11. Искакова Р., Габитов Т. Логика. А., 2001.</w:t>
      </w:r>
    </w:p>
    <w:p w:rsidR="00AA25EA" w:rsidRPr="00DB7030" w:rsidRDefault="00AA25EA" w:rsidP="00AA25EA">
      <w:pPr>
        <w:spacing w:line="360" w:lineRule="auto"/>
        <w:jc w:val="both"/>
        <w:rPr>
          <w:rFonts w:ascii="Times New Roman" w:hAnsi="Times New Roman" w:cs="Times New Roman"/>
          <w:b/>
          <w:sz w:val="20"/>
          <w:szCs w:val="20"/>
          <w:lang w:val="kk-KZ"/>
        </w:rPr>
      </w:pPr>
      <w:r w:rsidRPr="00DB7030">
        <w:rPr>
          <w:rFonts w:ascii="Times New Roman" w:hAnsi="Times New Roman" w:cs="Times New Roman"/>
          <w:b/>
          <w:sz w:val="20"/>
          <w:szCs w:val="20"/>
          <w:lang w:val="kk-KZ"/>
        </w:rPr>
        <w:t>Қосымша әдебиеттер:</w:t>
      </w:r>
    </w:p>
    <w:p w:rsidR="00AA25EA" w:rsidRPr="00DB7030" w:rsidRDefault="00AA25EA" w:rsidP="00AA25EA">
      <w:pPr>
        <w:spacing w:line="360" w:lineRule="auto"/>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1. Аристотель Органон // соч.: в 4т. Т.2 М., 1976.</w:t>
      </w:r>
    </w:p>
    <w:p w:rsidR="00AA25EA" w:rsidRPr="00DB7030" w:rsidRDefault="00AA25EA" w:rsidP="00AA25EA">
      <w:pPr>
        <w:spacing w:line="360" w:lineRule="auto"/>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2. Грядовой Д.И., Малахов в.П. Логика для юриста. М., 1998</w:t>
      </w:r>
    </w:p>
    <w:p w:rsidR="00AA25EA" w:rsidRPr="00DB7030" w:rsidRDefault="00AA25EA" w:rsidP="00AA25EA">
      <w:pPr>
        <w:spacing w:line="360" w:lineRule="auto"/>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3. Жеребкин В.Е. Логический анализ понятий права. Киев, 1976.</w:t>
      </w:r>
    </w:p>
    <w:p w:rsidR="00AA25EA" w:rsidRPr="00DB7030" w:rsidRDefault="00AA25EA" w:rsidP="00AA25EA">
      <w:pPr>
        <w:spacing w:line="360" w:lineRule="auto"/>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4. Ивин А.А. Искусство правильно мыслить. М., 1990.</w:t>
      </w:r>
    </w:p>
    <w:p w:rsidR="00AA25EA" w:rsidRPr="00DB7030" w:rsidRDefault="00AA25EA" w:rsidP="00AA25EA">
      <w:pPr>
        <w:spacing w:line="360" w:lineRule="auto"/>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5. Кант И. Логика // Тракты и письма М., 1994.</w:t>
      </w:r>
    </w:p>
    <w:p w:rsidR="00AA25EA" w:rsidRPr="00DB7030" w:rsidRDefault="00AA25EA" w:rsidP="00AA25EA">
      <w:pPr>
        <w:spacing w:line="360" w:lineRule="auto"/>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6. Дефорт. Логический словарь. М., 1994.</w:t>
      </w:r>
    </w:p>
    <w:p w:rsidR="00AA25EA" w:rsidRPr="00DB7030" w:rsidRDefault="00AA25EA" w:rsidP="00AA25EA">
      <w:pPr>
        <w:spacing w:line="360" w:lineRule="auto"/>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7. Маковельский А.О. История логики. М., 1967.</w:t>
      </w:r>
    </w:p>
    <w:p w:rsidR="00AA25EA" w:rsidRPr="00DB7030" w:rsidRDefault="00AA25EA" w:rsidP="00AA25EA">
      <w:pPr>
        <w:spacing w:line="360" w:lineRule="auto"/>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8. Малахов В.П. Нормативная логика в правом мышлении. М., 1990.</w:t>
      </w:r>
    </w:p>
    <w:p w:rsidR="00AA25EA" w:rsidRPr="00DB7030" w:rsidRDefault="00AA25EA" w:rsidP="00AA25EA">
      <w:pPr>
        <w:spacing w:line="360" w:lineRule="auto"/>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9. Малахов В.П. Логика построения следственных версий. М., 1996.</w:t>
      </w:r>
    </w:p>
    <w:p w:rsidR="00AA25EA" w:rsidRPr="00DB7030" w:rsidRDefault="00AA25EA" w:rsidP="00AA25EA">
      <w:pPr>
        <w:spacing w:line="360" w:lineRule="auto"/>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10. Милль Д.С. Система логики силлогистической и индуктивной. М., 1914.</w:t>
      </w:r>
    </w:p>
    <w:p w:rsidR="00AA25EA" w:rsidRPr="00DB7030" w:rsidRDefault="00AA25EA" w:rsidP="00AA25EA">
      <w:pPr>
        <w:spacing w:line="360" w:lineRule="auto"/>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11. Наумов А.В., Новическо А.С. Законы логики при квалификации преступлений. М., 1978.</w:t>
      </w:r>
    </w:p>
    <w:p w:rsidR="00AA25EA" w:rsidRPr="00DB7030" w:rsidRDefault="00AA25EA" w:rsidP="00AA25EA">
      <w:pPr>
        <w:spacing w:line="360" w:lineRule="auto"/>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12. Сборник по упражнений по логике. Минск, 1990.</w:t>
      </w:r>
    </w:p>
    <w:p w:rsidR="00AA25EA" w:rsidRPr="00DB7030" w:rsidRDefault="00AA25EA" w:rsidP="00AA25EA">
      <w:pPr>
        <w:spacing w:line="360" w:lineRule="auto"/>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13. Тоноян Л.Г. Логика. (сборник задач и упражнений). СПб., 1997.</w:t>
      </w:r>
    </w:p>
    <w:p w:rsidR="00AA25EA" w:rsidRPr="00DB7030" w:rsidRDefault="00AA25EA" w:rsidP="00AA25EA">
      <w:pPr>
        <w:spacing w:line="360" w:lineRule="auto"/>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14. Уражнения по логике / под. ред. В.И. Кириллова. М., 1990.</w:t>
      </w:r>
    </w:p>
    <w:p w:rsidR="00AA25EA" w:rsidRPr="00DB7030" w:rsidRDefault="00AA25EA" w:rsidP="00AA25EA">
      <w:pPr>
        <w:spacing w:line="360" w:lineRule="auto"/>
        <w:jc w:val="both"/>
        <w:rPr>
          <w:rFonts w:ascii="Times New Roman" w:hAnsi="Times New Roman" w:cs="Times New Roman"/>
          <w:sz w:val="20"/>
          <w:szCs w:val="20"/>
          <w:lang w:val="kk-KZ"/>
        </w:rPr>
      </w:pPr>
      <w:r w:rsidRPr="00DB7030">
        <w:rPr>
          <w:rFonts w:ascii="Times New Roman" w:hAnsi="Times New Roman" w:cs="Times New Roman"/>
          <w:sz w:val="20"/>
          <w:szCs w:val="20"/>
          <w:lang w:val="kk-KZ"/>
        </w:rPr>
        <w:t>15. яшин Б.Л. Задачи и упражнения . М., 1996.</w:t>
      </w:r>
    </w:p>
    <w:p w:rsidR="00AA25EA" w:rsidRPr="00DB7030" w:rsidRDefault="00AA25EA" w:rsidP="00AA25EA">
      <w:pPr>
        <w:spacing w:line="360" w:lineRule="auto"/>
        <w:jc w:val="both"/>
        <w:rPr>
          <w:rFonts w:ascii="Times New Roman" w:hAnsi="Times New Roman" w:cs="Times New Roman"/>
          <w:sz w:val="20"/>
          <w:szCs w:val="20"/>
          <w:lang w:val="kk-KZ"/>
        </w:rPr>
      </w:pPr>
    </w:p>
    <w:p w:rsidR="00AA25EA" w:rsidRPr="00DB7030" w:rsidRDefault="00AA25EA" w:rsidP="00AA25EA">
      <w:pPr>
        <w:rPr>
          <w:rFonts w:ascii="Times New Roman" w:hAnsi="Times New Roman" w:cs="Times New Roman"/>
          <w:b/>
          <w:lang w:val="kk-KZ"/>
        </w:rPr>
      </w:pPr>
      <w:r w:rsidRPr="00DB7030">
        <w:rPr>
          <w:rFonts w:ascii="Times New Roman" w:hAnsi="Times New Roman" w:cs="Times New Roman"/>
          <w:b/>
          <w:lang w:val="kk-KZ"/>
        </w:rPr>
        <w:t>Бағаны  қою   саясаты</w:t>
      </w:r>
    </w:p>
    <w:p w:rsidR="00AA25EA" w:rsidRPr="00DB7030" w:rsidRDefault="00AA25EA" w:rsidP="00AA25EA">
      <w:pPr>
        <w:rPr>
          <w:rFonts w:ascii="Times New Roman" w:hAnsi="Times New Roman" w:cs="Times New Roman"/>
          <w:b/>
          <w:lang w:val="kk-KZ"/>
        </w:rPr>
      </w:pPr>
    </w:p>
    <w:p w:rsidR="00AA25EA" w:rsidRPr="00DB7030" w:rsidRDefault="00AA25EA" w:rsidP="00AA25EA">
      <w:pPr>
        <w:rPr>
          <w:rFonts w:ascii="Times New Roman" w:hAnsi="Times New Roman" w:cs="Times New Roman"/>
          <w:lang w:val="kk-KZ"/>
        </w:rPr>
      </w:pPr>
      <w:r w:rsidRPr="00DB7030">
        <w:rPr>
          <w:rFonts w:ascii="Times New Roman" w:hAnsi="Times New Roman" w:cs="Times New Roman"/>
          <w:b/>
          <w:lang w:val="kk-KZ"/>
        </w:rPr>
        <w:t>Күнделікті бақылау</w:t>
      </w:r>
      <w:r w:rsidRPr="00DB7030">
        <w:rPr>
          <w:rFonts w:ascii="Times New Roman" w:hAnsi="Times New Roman" w:cs="Times New Roman"/>
          <w:lang w:val="kk-KZ"/>
        </w:rPr>
        <w:t>: 30 балл (жоғарғы) – семинарда сөйлеуі – 10 балл және ӨЖ – 20 балл</w:t>
      </w:r>
    </w:p>
    <w:p w:rsidR="00AA25EA" w:rsidRPr="00DB7030" w:rsidRDefault="00AA25EA" w:rsidP="00AA25EA">
      <w:pPr>
        <w:rPr>
          <w:rFonts w:ascii="Times New Roman" w:hAnsi="Times New Roman" w:cs="Times New Roman"/>
          <w:lang w:val="kk-KZ"/>
        </w:rPr>
      </w:pPr>
      <w:r w:rsidRPr="00DB7030">
        <w:rPr>
          <w:rFonts w:ascii="Times New Roman" w:hAnsi="Times New Roman" w:cs="Times New Roman"/>
          <w:b/>
          <w:lang w:val="kk-KZ"/>
        </w:rPr>
        <w:t>Өтпелі бақылау</w:t>
      </w:r>
      <w:r w:rsidRPr="00DB7030">
        <w:rPr>
          <w:rFonts w:ascii="Times New Roman" w:hAnsi="Times New Roman" w:cs="Times New Roman"/>
          <w:lang w:val="kk-KZ"/>
        </w:rPr>
        <w:t>: 30 балл (жоғарғы). Әр ӨБ – 15 балл. ӨБ барлығы – 3, 1-сі – 7 аптада, 2-сі – 15 аптада</w:t>
      </w:r>
    </w:p>
    <w:p w:rsidR="00AA25EA" w:rsidRPr="00DB7030" w:rsidRDefault="00AA25EA" w:rsidP="00AA25EA">
      <w:pPr>
        <w:rPr>
          <w:rFonts w:ascii="Times New Roman" w:hAnsi="Times New Roman" w:cs="Times New Roman"/>
          <w:lang w:val="kk-KZ"/>
        </w:rPr>
      </w:pPr>
      <w:r w:rsidRPr="00DB7030">
        <w:rPr>
          <w:rFonts w:ascii="Times New Roman" w:hAnsi="Times New Roman" w:cs="Times New Roman"/>
          <w:lang w:val="kk-KZ"/>
        </w:rPr>
        <w:lastRenderedPageBreak/>
        <w:t xml:space="preserve">КБ мен ӨБ қорытындысы құжатқа қойылады. Ол емтиханға жіберуге негіз болады. Пәнге қойлатын бағасы ӨБ (40%)  мен пәнаралық бақылаудан (емтиханнан - 60%) құралады. Емтихан ауызша жүргізіледі. </w:t>
      </w:r>
    </w:p>
    <w:p w:rsidR="00AA25EA" w:rsidRPr="00DB7030" w:rsidRDefault="00AA25EA" w:rsidP="00AA25EA">
      <w:pPr>
        <w:rPr>
          <w:rFonts w:ascii="Times New Roman" w:hAnsi="Times New Roman" w:cs="Times New Roman"/>
          <w:lang w:val="kk-KZ"/>
        </w:rPr>
      </w:pPr>
      <w:r w:rsidRPr="00DB7030">
        <w:rPr>
          <w:rFonts w:ascii="Times New Roman" w:hAnsi="Times New Roman" w:cs="Times New Roman"/>
          <w:lang w:val="kk-KZ"/>
        </w:rPr>
        <w:t>Қорытынды бақылау: 40 балл (жоғарғы) (емтихандағы қорытынды баға)</w:t>
      </w:r>
    </w:p>
    <w:p w:rsidR="00AA25EA" w:rsidRPr="00DB7030" w:rsidRDefault="00AA25EA" w:rsidP="00AA25EA">
      <w:pPr>
        <w:rPr>
          <w:rFonts w:ascii="Times New Roman" w:hAnsi="Times New Roman" w:cs="Times New Roman"/>
          <w:lang w:val="kk-KZ"/>
        </w:rPr>
      </w:pPr>
      <w:r w:rsidRPr="00DB7030">
        <w:rPr>
          <w:rFonts w:ascii="Times New Roman" w:hAnsi="Times New Roman" w:cs="Times New Roman"/>
          <w:lang w:val="kk-KZ"/>
        </w:rPr>
        <w:t>Марапаттау баллдары (5 балл):</w:t>
      </w:r>
    </w:p>
    <w:p w:rsidR="00AA25EA" w:rsidRPr="00DB7030" w:rsidRDefault="00AA25EA" w:rsidP="00AA25EA">
      <w:pPr>
        <w:numPr>
          <w:ilvl w:val="0"/>
          <w:numId w:val="2"/>
        </w:numPr>
        <w:spacing w:after="0" w:line="240" w:lineRule="auto"/>
        <w:rPr>
          <w:rFonts w:ascii="Times New Roman" w:hAnsi="Times New Roman" w:cs="Times New Roman"/>
          <w:lang w:val="kk-KZ"/>
        </w:rPr>
      </w:pPr>
      <w:r w:rsidRPr="00DB7030">
        <w:rPr>
          <w:rFonts w:ascii="Times New Roman" w:hAnsi="Times New Roman" w:cs="Times New Roman"/>
          <w:lang w:val="kk-KZ"/>
        </w:rPr>
        <w:t>Тапсырмаға деген шығармашылық көзқарас пен талпыныс;</w:t>
      </w:r>
    </w:p>
    <w:p w:rsidR="00AA25EA" w:rsidRPr="00DB7030" w:rsidRDefault="00AA25EA" w:rsidP="00AA25EA">
      <w:pPr>
        <w:numPr>
          <w:ilvl w:val="0"/>
          <w:numId w:val="2"/>
        </w:numPr>
        <w:spacing w:after="0" w:line="240" w:lineRule="auto"/>
        <w:rPr>
          <w:rFonts w:ascii="Times New Roman" w:hAnsi="Times New Roman" w:cs="Times New Roman"/>
          <w:lang w:val="kk-KZ"/>
        </w:rPr>
      </w:pPr>
      <w:r w:rsidRPr="00DB7030">
        <w:rPr>
          <w:rFonts w:ascii="Times New Roman" w:hAnsi="Times New Roman" w:cs="Times New Roman"/>
          <w:lang w:val="kk-KZ"/>
        </w:rPr>
        <w:t>Оқу процесіне белсенді қатысу;</w:t>
      </w:r>
    </w:p>
    <w:p w:rsidR="00AA25EA" w:rsidRPr="00DB7030" w:rsidRDefault="00AA25EA" w:rsidP="00AA25EA">
      <w:pPr>
        <w:numPr>
          <w:ilvl w:val="0"/>
          <w:numId w:val="2"/>
        </w:numPr>
        <w:spacing w:after="0" w:line="240" w:lineRule="auto"/>
        <w:rPr>
          <w:rFonts w:ascii="Times New Roman" w:hAnsi="Times New Roman" w:cs="Times New Roman"/>
          <w:lang w:val="kk-KZ"/>
        </w:rPr>
      </w:pPr>
      <w:r w:rsidRPr="00DB7030">
        <w:rPr>
          <w:rFonts w:ascii="Times New Roman" w:hAnsi="Times New Roman" w:cs="Times New Roman"/>
          <w:lang w:val="kk-KZ"/>
        </w:rPr>
        <w:t>әртүрлі әдебиеттерді пайдалану.</w:t>
      </w:r>
    </w:p>
    <w:p w:rsidR="00AA25EA" w:rsidRPr="00DB7030" w:rsidRDefault="00AA25EA" w:rsidP="00AA25EA">
      <w:pPr>
        <w:ind w:left="360"/>
        <w:rPr>
          <w:rFonts w:ascii="Times New Roman" w:hAnsi="Times New Roman" w:cs="Times New Roman"/>
          <w:lang w:val="kk-KZ"/>
        </w:rPr>
      </w:pPr>
      <w:r w:rsidRPr="00DB7030">
        <w:rPr>
          <w:rFonts w:ascii="Times New Roman" w:hAnsi="Times New Roman" w:cs="Times New Roman"/>
          <w:lang w:val="kk-KZ"/>
        </w:rPr>
        <w:t>Штрафф балдары (5 балл) жалпы балл қосындысынан алынады, егерде:</w:t>
      </w:r>
    </w:p>
    <w:p w:rsidR="00AA25EA" w:rsidRPr="00DB7030" w:rsidRDefault="00AA25EA" w:rsidP="00AA25EA">
      <w:pPr>
        <w:numPr>
          <w:ilvl w:val="0"/>
          <w:numId w:val="2"/>
        </w:numPr>
        <w:spacing w:after="0" w:line="240" w:lineRule="auto"/>
        <w:rPr>
          <w:rFonts w:ascii="Times New Roman" w:hAnsi="Times New Roman" w:cs="Times New Roman"/>
          <w:lang w:val="kk-KZ"/>
        </w:rPr>
      </w:pPr>
      <w:r w:rsidRPr="00DB7030">
        <w:rPr>
          <w:rFonts w:ascii="Times New Roman" w:hAnsi="Times New Roman" w:cs="Times New Roman"/>
          <w:lang w:val="kk-KZ"/>
        </w:rPr>
        <w:t>материал уақтылы көрсетілмесе;</w:t>
      </w:r>
    </w:p>
    <w:p w:rsidR="00AA25EA" w:rsidRPr="00DB7030" w:rsidRDefault="00AA25EA" w:rsidP="00AA25EA">
      <w:pPr>
        <w:numPr>
          <w:ilvl w:val="0"/>
          <w:numId w:val="2"/>
        </w:numPr>
        <w:spacing w:after="0" w:line="240" w:lineRule="auto"/>
        <w:rPr>
          <w:rFonts w:ascii="Times New Roman" w:hAnsi="Times New Roman" w:cs="Times New Roman"/>
          <w:lang w:val="kk-KZ"/>
        </w:rPr>
      </w:pPr>
      <w:r w:rsidRPr="00DB7030">
        <w:rPr>
          <w:rFonts w:ascii="Times New Roman" w:hAnsi="Times New Roman" w:cs="Times New Roman"/>
          <w:lang w:val="kk-KZ"/>
        </w:rPr>
        <w:t>жұмыс сапалы орындалмаса (ескі материалдар, көшіру және т.б.);</w:t>
      </w:r>
    </w:p>
    <w:p w:rsidR="00AA25EA" w:rsidRPr="00DB7030" w:rsidRDefault="00AA25EA" w:rsidP="00AA25EA">
      <w:pPr>
        <w:numPr>
          <w:ilvl w:val="0"/>
          <w:numId w:val="2"/>
        </w:numPr>
        <w:spacing w:after="0" w:line="240" w:lineRule="auto"/>
        <w:rPr>
          <w:rFonts w:ascii="Times New Roman" w:hAnsi="Times New Roman" w:cs="Times New Roman"/>
          <w:lang w:val="kk-KZ"/>
        </w:rPr>
      </w:pPr>
      <w:r w:rsidRPr="00DB7030">
        <w:rPr>
          <w:rFonts w:ascii="Times New Roman" w:hAnsi="Times New Roman" w:cs="Times New Roman"/>
          <w:lang w:val="kk-KZ"/>
        </w:rPr>
        <w:t>сабаққа келмесе.</w:t>
      </w:r>
    </w:p>
    <w:p w:rsidR="00AA25EA" w:rsidRPr="00DB7030" w:rsidRDefault="00AA25EA" w:rsidP="00AA25EA">
      <w:pPr>
        <w:ind w:firstLine="708"/>
        <w:jc w:val="both"/>
        <w:rPr>
          <w:rFonts w:ascii="Times New Roman" w:hAnsi="Times New Roman" w:cs="Times New Roman"/>
          <w:lang w:val="be-BY"/>
        </w:rPr>
      </w:pPr>
    </w:p>
    <w:p w:rsidR="00AA25EA" w:rsidRPr="00DB7030" w:rsidRDefault="00AA25EA" w:rsidP="00AA25EA">
      <w:pPr>
        <w:pStyle w:val="2"/>
        <w:rPr>
          <w:sz w:val="20"/>
        </w:rPr>
      </w:pPr>
      <w:r w:rsidRPr="00DB7030">
        <w:rPr>
          <w:sz w:val="20"/>
          <w:lang w:val="kk-KZ"/>
        </w:rPr>
        <w:t>Рейтинг балдарын пән бойынша бөлу</w:t>
      </w:r>
    </w:p>
    <w:p w:rsidR="00AA25EA" w:rsidRPr="00DB7030" w:rsidRDefault="00AA25EA" w:rsidP="00AA25EA">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933"/>
        <w:gridCol w:w="2340"/>
        <w:gridCol w:w="1260"/>
        <w:gridCol w:w="1260"/>
      </w:tblGrid>
      <w:tr w:rsidR="00AA25EA" w:rsidRPr="00DB7030" w:rsidTr="00177A4B">
        <w:tc>
          <w:tcPr>
            <w:tcW w:w="675"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both"/>
              <w:rPr>
                <w:rFonts w:ascii="Times New Roman" w:hAnsi="Times New Roman" w:cs="Times New Roman"/>
                <w:b/>
                <w:bCs/>
              </w:rPr>
            </w:pPr>
            <w:r w:rsidRPr="00DB7030">
              <w:rPr>
                <w:rFonts w:ascii="Times New Roman" w:hAnsi="Times New Roman" w:cs="Times New Roman"/>
                <w:b/>
                <w:bCs/>
              </w:rPr>
              <w:t>№</w:t>
            </w:r>
          </w:p>
        </w:tc>
        <w:tc>
          <w:tcPr>
            <w:tcW w:w="3933"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both"/>
              <w:rPr>
                <w:rFonts w:ascii="Times New Roman" w:hAnsi="Times New Roman" w:cs="Times New Roman"/>
                <w:b/>
                <w:bCs/>
              </w:rPr>
            </w:pPr>
            <w:r w:rsidRPr="00DB7030">
              <w:rPr>
                <w:rFonts w:ascii="Times New Roman" w:hAnsi="Times New Roman" w:cs="Times New Roman"/>
                <w:b/>
                <w:bCs/>
              </w:rPr>
              <w:t xml:space="preserve">                </w:t>
            </w:r>
            <w:r w:rsidRPr="00DB7030">
              <w:rPr>
                <w:rFonts w:ascii="Times New Roman" w:hAnsi="Times New Roman" w:cs="Times New Roman"/>
                <w:b/>
                <w:bCs/>
                <w:lang w:val="kk-KZ"/>
              </w:rPr>
              <w:t>Бақылау түрі</w:t>
            </w:r>
          </w:p>
        </w:tc>
        <w:tc>
          <w:tcPr>
            <w:tcW w:w="2340"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both"/>
              <w:rPr>
                <w:rFonts w:ascii="Times New Roman" w:hAnsi="Times New Roman" w:cs="Times New Roman"/>
                <w:b/>
                <w:bCs/>
              </w:rPr>
            </w:pPr>
            <w:r w:rsidRPr="00DB7030">
              <w:rPr>
                <w:rFonts w:ascii="Times New Roman" w:hAnsi="Times New Roman" w:cs="Times New Roman"/>
                <w:b/>
                <w:bCs/>
              </w:rPr>
              <w:t xml:space="preserve">   </w:t>
            </w:r>
            <w:r w:rsidRPr="00DB7030">
              <w:rPr>
                <w:rFonts w:ascii="Times New Roman" w:hAnsi="Times New Roman" w:cs="Times New Roman"/>
                <w:b/>
                <w:bCs/>
                <w:lang w:val="kk-KZ"/>
              </w:rPr>
              <w:t>Шаралардың  атауы</w:t>
            </w:r>
            <w:r w:rsidRPr="00DB7030">
              <w:rPr>
                <w:rFonts w:ascii="Times New Roman" w:hAnsi="Times New Roman" w:cs="Times New Roman"/>
                <w:b/>
                <w:bCs/>
              </w:rPr>
              <w:t xml:space="preserve">  </w:t>
            </w:r>
          </w:p>
        </w:tc>
        <w:tc>
          <w:tcPr>
            <w:tcW w:w="1260"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center"/>
              <w:rPr>
                <w:rFonts w:ascii="Times New Roman" w:hAnsi="Times New Roman" w:cs="Times New Roman"/>
                <w:b/>
                <w:bCs/>
              </w:rPr>
            </w:pPr>
            <w:r w:rsidRPr="00DB7030">
              <w:rPr>
                <w:rFonts w:ascii="Times New Roman" w:hAnsi="Times New Roman" w:cs="Times New Roman"/>
                <w:b/>
                <w:bCs/>
              </w:rPr>
              <w:t>Мин.</w:t>
            </w:r>
          </w:p>
          <w:p w:rsidR="00AA25EA" w:rsidRPr="00DB7030" w:rsidRDefault="00AA25EA" w:rsidP="00177A4B">
            <w:pPr>
              <w:jc w:val="center"/>
              <w:rPr>
                <w:rFonts w:ascii="Times New Roman" w:hAnsi="Times New Roman" w:cs="Times New Roman"/>
                <w:b/>
                <w:bCs/>
              </w:rPr>
            </w:pPr>
            <w:r w:rsidRPr="00DB7030">
              <w:rPr>
                <w:rFonts w:ascii="Times New Roman" w:hAnsi="Times New Roman" w:cs="Times New Roman"/>
                <w:b/>
                <w:bCs/>
              </w:rPr>
              <w:t>балл</w:t>
            </w:r>
          </w:p>
        </w:tc>
        <w:tc>
          <w:tcPr>
            <w:tcW w:w="1260"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both"/>
              <w:rPr>
                <w:rFonts w:ascii="Times New Roman" w:hAnsi="Times New Roman" w:cs="Times New Roman"/>
                <w:b/>
                <w:bCs/>
              </w:rPr>
            </w:pPr>
            <w:proofErr w:type="spellStart"/>
            <w:r w:rsidRPr="00DB7030">
              <w:rPr>
                <w:rFonts w:ascii="Times New Roman" w:hAnsi="Times New Roman" w:cs="Times New Roman"/>
                <w:b/>
                <w:bCs/>
              </w:rPr>
              <w:t>Мах.балл</w:t>
            </w:r>
            <w:proofErr w:type="spellEnd"/>
          </w:p>
        </w:tc>
      </w:tr>
      <w:tr w:rsidR="00AA25EA" w:rsidRPr="00DB7030" w:rsidTr="00177A4B">
        <w:trPr>
          <w:trHeight w:val="600"/>
        </w:trPr>
        <w:tc>
          <w:tcPr>
            <w:tcW w:w="675"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both"/>
              <w:rPr>
                <w:rFonts w:ascii="Times New Roman" w:hAnsi="Times New Roman" w:cs="Times New Roman"/>
                <w:b/>
                <w:bCs/>
              </w:rPr>
            </w:pPr>
            <w:r w:rsidRPr="00DB7030">
              <w:rPr>
                <w:rFonts w:ascii="Times New Roman" w:hAnsi="Times New Roman" w:cs="Times New Roman"/>
                <w:b/>
                <w:bCs/>
              </w:rPr>
              <w:t>1.</w:t>
            </w:r>
          </w:p>
        </w:tc>
        <w:tc>
          <w:tcPr>
            <w:tcW w:w="3933"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both"/>
              <w:rPr>
                <w:rFonts w:ascii="Times New Roman" w:hAnsi="Times New Roman" w:cs="Times New Roman"/>
              </w:rPr>
            </w:pPr>
            <w:r w:rsidRPr="00DB7030">
              <w:rPr>
                <w:rFonts w:ascii="Times New Roman" w:hAnsi="Times New Roman" w:cs="Times New Roman"/>
                <w:lang w:val="kk-KZ"/>
              </w:rPr>
              <w:t>Күнделікті бақылаудың қосындысы</w:t>
            </w:r>
            <w:r w:rsidRPr="00DB7030">
              <w:rPr>
                <w:rFonts w:ascii="Times New Roman" w:hAnsi="Times New Roman" w:cs="Times New Roman"/>
              </w:rPr>
              <w:t>:</w:t>
            </w:r>
          </w:p>
        </w:tc>
        <w:tc>
          <w:tcPr>
            <w:tcW w:w="2340"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both"/>
              <w:rPr>
                <w:rFonts w:ascii="Times New Roman" w:hAnsi="Times New Roman" w:cs="Times New Roman"/>
              </w:rPr>
            </w:pPr>
          </w:p>
          <w:p w:rsidR="00AA25EA" w:rsidRPr="00DB7030" w:rsidRDefault="00AA25EA" w:rsidP="00177A4B">
            <w:pPr>
              <w:jc w:val="both"/>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center"/>
              <w:rPr>
                <w:rFonts w:ascii="Times New Roman" w:hAnsi="Times New Roman" w:cs="Times New Roman"/>
                <w:b/>
                <w:bCs/>
              </w:rPr>
            </w:pPr>
            <w:r w:rsidRPr="00DB7030">
              <w:rPr>
                <w:rFonts w:ascii="Times New Roman" w:hAnsi="Times New Roman" w:cs="Times New Roman"/>
                <w:b/>
                <w:bCs/>
              </w:rPr>
              <w:t>15</w:t>
            </w:r>
          </w:p>
          <w:p w:rsidR="00AA25EA" w:rsidRPr="00DB7030" w:rsidRDefault="00AA25EA" w:rsidP="00177A4B">
            <w:pPr>
              <w:jc w:val="center"/>
              <w:rPr>
                <w:rFonts w:ascii="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center"/>
              <w:rPr>
                <w:rFonts w:ascii="Times New Roman" w:hAnsi="Times New Roman" w:cs="Times New Roman"/>
                <w:b/>
                <w:bCs/>
              </w:rPr>
            </w:pPr>
            <w:r w:rsidRPr="00DB7030">
              <w:rPr>
                <w:rFonts w:ascii="Times New Roman" w:hAnsi="Times New Roman" w:cs="Times New Roman"/>
                <w:b/>
                <w:bCs/>
              </w:rPr>
              <w:t>30</w:t>
            </w:r>
          </w:p>
          <w:p w:rsidR="00AA25EA" w:rsidRPr="00DB7030" w:rsidRDefault="00AA25EA" w:rsidP="00177A4B">
            <w:pPr>
              <w:jc w:val="center"/>
              <w:rPr>
                <w:rFonts w:ascii="Times New Roman" w:hAnsi="Times New Roman" w:cs="Times New Roman"/>
              </w:rPr>
            </w:pPr>
          </w:p>
        </w:tc>
      </w:tr>
      <w:tr w:rsidR="00AA25EA" w:rsidRPr="00DB7030" w:rsidTr="00177A4B">
        <w:trPr>
          <w:trHeight w:val="700"/>
        </w:trPr>
        <w:tc>
          <w:tcPr>
            <w:tcW w:w="675"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both"/>
              <w:rPr>
                <w:rFonts w:ascii="Times New Roman" w:hAnsi="Times New Roman" w:cs="Times New Roman"/>
                <w:b/>
                <w:bCs/>
              </w:rPr>
            </w:pPr>
            <w:r w:rsidRPr="00DB7030">
              <w:rPr>
                <w:rFonts w:ascii="Times New Roman" w:hAnsi="Times New Roman" w:cs="Times New Roman"/>
                <w:b/>
                <w:bCs/>
              </w:rPr>
              <w:t>2</w:t>
            </w:r>
          </w:p>
        </w:tc>
        <w:tc>
          <w:tcPr>
            <w:tcW w:w="3933"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both"/>
              <w:rPr>
                <w:rFonts w:ascii="Times New Roman" w:hAnsi="Times New Roman" w:cs="Times New Roman"/>
              </w:rPr>
            </w:pPr>
            <w:r w:rsidRPr="00DB7030">
              <w:rPr>
                <w:rFonts w:ascii="Times New Roman" w:hAnsi="Times New Roman" w:cs="Times New Roman"/>
              </w:rPr>
              <w:t xml:space="preserve"> </w:t>
            </w:r>
          </w:p>
          <w:p w:rsidR="00AA25EA" w:rsidRPr="00DB7030" w:rsidRDefault="00AA25EA" w:rsidP="00177A4B">
            <w:pPr>
              <w:jc w:val="both"/>
              <w:rPr>
                <w:rFonts w:ascii="Times New Roman" w:hAnsi="Times New Roman" w:cs="Times New Roman"/>
              </w:rPr>
            </w:pPr>
            <w:r w:rsidRPr="00DB7030">
              <w:rPr>
                <w:rFonts w:ascii="Times New Roman" w:hAnsi="Times New Roman" w:cs="Times New Roman"/>
              </w:rPr>
              <w:t xml:space="preserve">А) </w:t>
            </w:r>
            <w:r w:rsidRPr="00DB7030">
              <w:rPr>
                <w:rFonts w:ascii="Times New Roman" w:hAnsi="Times New Roman" w:cs="Times New Roman"/>
                <w:lang w:val="kk-KZ"/>
              </w:rPr>
              <w:t>дәрістерге қатынасу</w:t>
            </w:r>
            <w:r w:rsidRPr="00DB7030">
              <w:rPr>
                <w:rFonts w:ascii="Times New Roman" w:hAnsi="Times New Roman" w:cs="Times New Roman"/>
              </w:rPr>
              <w:t xml:space="preserve"> </w:t>
            </w:r>
          </w:p>
          <w:p w:rsidR="00AA25EA" w:rsidRPr="00DB7030" w:rsidRDefault="00AA25EA" w:rsidP="00177A4B">
            <w:pPr>
              <w:jc w:val="both"/>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both"/>
              <w:rPr>
                <w:rFonts w:ascii="Times New Roman" w:hAnsi="Times New Roman" w:cs="Times New Roman"/>
              </w:rPr>
            </w:pPr>
          </w:p>
          <w:p w:rsidR="00AA25EA" w:rsidRPr="00DB7030" w:rsidRDefault="00AA25EA" w:rsidP="00177A4B">
            <w:pPr>
              <w:jc w:val="both"/>
              <w:rPr>
                <w:rFonts w:ascii="Times New Roman" w:hAnsi="Times New Roman" w:cs="Times New Roman"/>
              </w:rPr>
            </w:pPr>
            <w:r w:rsidRPr="00DB7030">
              <w:rPr>
                <w:rFonts w:ascii="Times New Roman" w:hAnsi="Times New Roman" w:cs="Times New Roman"/>
                <w:lang w:val="kk-KZ"/>
              </w:rPr>
              <w:t>Дәрістік сабақтар</w:t>
            </w:r>
            <w:r w:rsidRPr="00DB7030">
              <w:rPr>
                <w:rFonts w:ascii="Times New Roman" w:hAnsi="Times New Roman" w:cs="Times New Roman"/>
              </w:rPr>
              <w:t xml:space="preserve"> </w:t>
            </w:r>
          </w:p>
        </w:tc>
        <w:tc>
          <w:tcPr>
            <w:tcW w:w="1260"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center"/>
              <w:rPr>
                <w:rFonts w:ascii="Times New Roman" w:hAnsi="Times New Roman" w:cs="Times New Roman"/>
                <w:b/>
                <w:bCs/>
              </w:rPr>
            </w:pPr>
          </w:p>
          <w:p w:rsidR="00AA25EA" w:rsidRPr="00DB7030" w:rsidRDefault="00AA25EA" w:rsidP="00177A4B">
            <w:pPr>
              <w:jc w:val="center"/>
              <w:rPr>
                <w:rFonts w:ascii="Times New Roman" w:hAnsi="Times New Roman" w:cs="Times New Roman"/>
                <w:b/>
                <w:bCs/>
              </w:rPr>
            </w:pPr>
            <w:r w:rsidRPr="00DB7030">
              <w:rPr>
                <w:rFonts w:ascii="Times New Roman" w:hAnsi="Times New Roman" w:cs="Times New Roman"/>
                <w:b/>
                <w:bCs/>
              </w:rPr>
              <w:t>0,1х15=</w:t>
            </w:r>
          </w:p>
          <w:p w:rsidR="00AA25EA" w:rsidRPr="00DB7030" w:rsidRDefault="00AA25EA" w:rsidP="00177A4B">
            <w:pPr>
              <w:jc w:val="center"/>
              <w:rPr>
                <w:rFonts w:ascii="Times New Roman" w:hAnsi="Times New Roman" w:cs="Times New Roman"/>
                <w:b/>
                <w:bCs/>
              </w:rPr>
            </w:pPr>
            <w:r w:rsidRPr="00DB7030">
              <w:rPr>
                <w:rFonts w:ascii="Times New Roman" w:hAnsi="Times New Roman" w:cs="Times New Roman"/>
                <w:b/>
                <w:bCs/>
              </w:rPr>
              <w:t>2,5</w:t>
            </w:r>
          </w:p>
          <w:p w:rsidR="00AA25EA" w:rsidRPr="00DB7030" w:rsidRDefault="00AA25EA" w:rsidP="00177A4B">
            <w:pPr>
              <w:jc w:val="center"/>
              <w:rPr>
                <w:rFonts w:ascii="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center"/>
              <w:rPr>
                <w:rFonts w:ascii="Times New Roman" w:hAnsi="Times New Roman" w:cs="Times New Roman"/>
                <w:b/>
                <w:bCs/>
              </w:rPr>
            </w:pPr>
          </w:p>
          <w:p w:rsidR="00AA25EA" w:rsidRPr="00DB7030" w:rsidRDefault="00AA25EA" w:rsidP="00177A4B">
            <w:pPr>
              <w:jc w:val="center"/>
              <w:rPr>
                <w:rFonts w:ascii="Times New Roman" w:hAnsi="Times New Roman" w:cs="Times New Roman"/>
                <w:b/>
                <w:bCs/>
              </w:rPr>
            </w:pPr>
            <w:r w:rsidRPr="00DB7030">
              <w:rPr>
                <w:rFonts w:ascii="Times New Roman" w:hAnsi="Times New Roman" w:cs="Times New Roman"/>
                <w:b/>
                <w:bCs/>
              </w:rPr>
              <w:t>1х15=15</w:t>
            </w:r>
          </w:p>
          <w:p w:rsidR="00AA25EA" w:rsidRPr="00DB7030" w:rsidRDefault="00AA25EA" w:rsidP="00177A4B">
            <w:pPr>
              <w:jc w:val="center"/>
              <w:rPr>
                <w:rFonts w:ascii="Times New Roman" w:hAnsi="Times New Roman" w:cs="Times New Roman"/>
                <w:b/>
                <w:bCs/>
              </w:rPr>
            </w:pPr>
          </w:p>
        </w:tc>
      </w:tr>
      <w:tr w:rsidR="00AA25EA" w:rsidRPr="00DB7030" w:rsidTr="00177A4B">
        <w:trPr>
          <w:trHeight w:val="580"/>
        </w:trPr>
        <w:tc>
          <w:tcPr>
            <w:tcW w:w="675"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both"/>
              <w:rPr>
                <w:rFonts w:ascii="Times New Roman" w:hAnsi="Times New Roman" w:cs="Times New Roman"/>
                <w:b/>
                <w:bCs/>
              </w:rPr>
            </w:pPr>
            <w:r w:rsidRPr="00DB7030">
              <w:rPr>
                <w:rFonts w:ascii="Times New Roman" w:hAnsi="Times New Roman" w:cs="Times New Roman"/>
                <w:b/>
                <w:bCs/>
              </w:rPr>
              <w:t>3</w:t>
            </w:r>
          </w:p>
        </w:tc>
        <w:tc>
          <w:tcPr>
            <w:tcW w:w="3933"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both"/>
              <w:rPr>
                <w:rFonts w:ascii="Times New Roman" w:hAnsi="Times New Roman" w:cs="Times New Roman"/>
              </w:rPr>
            </w:pPr>
            <w:r w:rsidRPr="00DB7030">
              <w:rPr>
                <w:rFonts w:ascii="Times New Roman" w:hAnsi="Times New Roman" w:cs="Times New Roman"/>
                <w:lang w:val="kk-KZ"/>
              </w:rPr>
              <w:t>Семинар сабақтарындағы белсенділік</w:t>
            </w:r>
            <w:r w:rsidRPr="00DB7030">
              <w:rPr>
                <w:rFonts w:ascii="Times New Roman" w:hAnsi="Times New Roman" w:cs="Times New Roman"/>
              </w:rPr>
              <w:t>;</w:t>
            </w:r>
          </w:p>
        </w:tc>
        <w:tc>
          <w:tcPr>
            <w:tcW w:w="2340"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both"/>
              <w:rPr>
                <w:rFonts w:ascii="Times New Roman" w:hAnsi="Times New Roman" w:cs="Times New Roman"/>
              </w:rPr>
            </w:pPr>
            <w:r w:rsidRPr="00DB7030">
              <w:rPr>
                <w:rFonts w:ascii="Times New Roman" w:hAnsi="Times New Roman" w:cs="Times New Roman"/>
              </w:rPr>
              <w:t>Семинар</w:t>
            </w:r>
            <w:r w:rsidRPr="00DB7030">
              <w:rPr>
                <w:rFonts w:ascii="Times New Roman" w:hAnsi="Times New Roman" w:cs="Times New Roman"/>
                <w:lang w:val="kk-KZ"/>
              </w:rPr>
              <w:t>ғ</w:t>
            </w:r>
            <w:r w:rsidRPr="00DB7030">
              <w:rPr>
                <w:rFonts w:ascii="Times New Roman" w:hAnsi="Times New Roman" w:cs="Times New Roman"/>
              </w:rPr>
              <w:t>а</w:t>
            </w:r>
            <w:r w:rsidRPr="00DB7030">
              <w:rPr>
                <w:rFonts w:ascii="Times New Roman" w:hAnsi="Times New Roman" w:cs="Times New Roman"/>
                <w:lang w:val="kk-KZ"/>
              </w:rPr>
              <w:t xml:space="preserve"> қатысу</w:t>
            </w:r>
          </w:p>
          <w:p w:rsidR="00AA25EA" w:rsidRPr="00DB7030" w:rsidRDefault="00AA25EA" w:rsidP="00177A4B">
            <w:pPr>
              <w:jc w:val="both"/>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center"/>
              <w:rPr>
                <w:rFonts w:ascii="Times New Roman" w:hAnsi="Times New Roman" w:cs="Times New Roman"/>
                <w:b/>
                <w:bCs/>
              </w:rPr>
            </w:pPr>
            <w:r w:rsidRPr="00DB7030">
              <w:rPr>
                <w:rFonts w:ascii="Times New Roman" w:hAnsi="Times New Roman" w:cs="Times New Roman"/>
                <w:b/>
                <w:bCs/>
              </w:rPr>
              <w:t>0,5х15=</w:t>
            </w:r>
          </w:p>
          <w:p w:rsidR="00AA25EA" w:rsidRPr="00DB7030" w:rsidRDefault="00AA25EA" w:rsidP="00177A4B">
            <w:pPr>
              <w:jc w:val="center"/>
              <w:rPr>
                <w:rFonts w:ascii="Times New Roman" w:hAnsi="Times New Roman" w:cs="Times New Roman"/>
                <w:b/>
                <w:bCs/>
              </w:rPr>
            </w:pPr>
            <w:r w:rsidRPr="00DB7030">
              <w:rPr>
                <w:rFonts w:ascii="Times New Roman" w:hAnsi="Times New Roman" w:cs="Times New Roman"/>
                <w:b/>
                <w:bCs/>
              </w:rPr>
              <w:t>=7,5</w:t>
            </w:r>
          </w:p>
          <w:p w:rsidR="00AA25EA" w:rsidRPr="00DB7030" w:rsidRDefault="00AA25EA" w:rsidP="00177A4B">
            <w:pPr>
              <w:jc w:val="cente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center"/>
              <w:rPr>
                <w:rFonts w:ascii="Times New Roman" w:hAnsi="Times New Roman" w:cs="Times New Roman"/>
                <w:b/>
                <w:bCs/>
              </w:rPr>
            </w:pPr>
            <w:r w:rsidRPr="00DB7030">
              <w:rPr>
                <w:rFonts w:ascii="Times New Roman" w:hAnsi="Times New Roman" w:cs="Times New Roman"/>
                <w:b/>
                <w:bCs/>
              </w:rPr>
              <w:t>10</w:t>
            </w:r>
          </w:p>
          <w:p w:rsidR="00AA25EA" w:rsidRPr="00DB7030" w:rsidRDefault="00AA25EA" w:rsidP="00177A4B">
            <w:pPr>
              <w:jc w:val="center"/>
              <w:rPr>
                <w:rFonts w:ascii="Times New Roman" w:hAnsi="Times New Roman" w:cs="Times New Roman"/>
              </w:rPr>
            </w:pPr>
          </w:p>
        </w:tc>
      </w:tr>
      <w:tr w:rsidR="00AA25EA" w:rsidRPr="00DB7030" w:rsidTr="00177A4B">
        <w:trPr>
          <w:trHeight w:val="620"/>
        </w:trPr>
        <w:tc>
          <w:tcPr>
            <w:tcW w:w="675"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both"/>
              <w:rPr>
                <w:rFonts w:ascii="Times New Roman" w:hAnsi="Times New Roman" w:cs="Times New Roman"/>
                <w:b/>
                <w:bCs/>
              </w:rPr>
            </w:pPr>
            <w:r w:rsidRPr="00DB7030">
              <w:rPr>
                <w:rFonts w:ascii="Times New Roman" w:hAnsi="Times New Roman" w:cs="Times New Roman"/>
                <w:b/>
                <w:bCs/>
              </w:rPr>
              <w:t>4</w:t>
            </w:r>
          </w:p>
        </w:tc>
        <w:tc>
          <w:tcPr>
            <w:tcW w:w="3933"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both"/>
              <w:rPr>
                <w:rFonts w:ascii="Times New Roman" w:hAnsi="Times New Roman" w:cs="Times New Roman"/>
              </w:rPr>
            </w:pPr>
            <w:r w:rsidRPr="00DB7030">
              <w:rPr>
                <w:rFonts w:ascii="Times New Roman" w:hAnsi="Times New Roman" w:cs="Times New Roman"/>
              </w:rPr>
              <w:t xml:space="preserve">Б) </w:t>
            </w:r>
            <w:r w:rsidRPr="00DB7030">
              <w:rPr>
                <w:rFonts w:ascii="Times New Roman" w:hAnsi="Times New Roman" w:cs="Times New Roman"/>
                <w:lang w:val="kk-KZ"/>
              </w:rPr>
              <w:t>ӨЖ пен ӨЖК тапсырмаларын уақтылы орындау</w:t>
            </w:r>
            <w:r w:rsidRPr="00DB7030">
              <w:rPr>
                <w:rFonts w:ascii="Times New Roman" w:hAnsi="Times New Roman" w:cs="Times New Roman"/>
              </w:rPr>
              <w:t xml:space="preserve"> (см. выше)</w:t>
            </w:r>
          </w:p>
        </w:tc>
        <w:tc>
          <w:tcPr>
            <w:tcW w:w="2340"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both"/>
              <w:rPr>
                <w:rFonts w:ascii="Times New Roman" w:hAnsi="Times New Roman" w:cs="Times New Roman"/>
              </w:rPr>
            </w:pPr>
            <w:r w:rsidRPr="00DB7030">
              <w:rPr>
                <w:rFonts w:ascii="Times New Roman" w:hAnsi="Times New Roman" w:cs="Times New Roman"/>
                <w:lang w:val="kk-KZ"/>
              </w:rPr>
              <w:t>ӨЖ пен ӨЖК м</w:t>
            </w:r>
            <w:r w:rsidRPr="00DB7030">
              <w:rPr>
                <w:rFonts w:ascii="Times New Roman" w:hAnsi="Times New Roman" w:cs="Times New Roman"/>
              </w:rPr>
              <w:t>а</w:t>
            </w:r>
            <w:r w:rsidRPr="00DB7030">
              <w:rPr>
                <w:rFonts w:ascii="Times New Roman" w:hAnsi="Times New Roman" w:cs="Times New Roman"/>
                <w:lang w:val="kk-KZ"/>
              </w:rPr>
              <w:t>змұ</w:t>
            </w:r>
            <w:proofErr w:type="spellStart"/>
            <w:r w:rsidRPr="00DB7030">
              <w:rPr>
                <w:rFonts w:ascii="Times New Roman" w:hAnsi="Times New Roman" w:cs="Times New Roman"/>
              </w:rPr>
              <w:t>н</w:t>
            </w:r>
            <w:proofErr w:type="spellEnd"/>
            <w:r w:rsidRPr="00DB7030">
              <w:rPr>
                <w:rFonts w:ascii="Times New Roman" w:hAnsi="Times New Roman" w:cs="Times New Roman"/>
                <w:lang w:val="kk-KZ"/>
              </w:rPr>
              <w:t>ы</w:t>
            </w:r>
            <w:r w:rsidRPr="00DB7030">
              <w:rPr>
                <w:rFonts w:ascii="Times New Roman" w:hAnsi="Times New Roman" w:cs="Times New Roman"/>
              </w:rPr>
              <w:t xml:space="preserve"> см. выше</w:t>
            </w:r>
          </w:p>
        </w:tc>
        <w:tc>
          <w:tcPr>
            <w:tcW w:w="1260"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center"/>
              <w:rPr>
                <w:rFonts w:ascii="Times New Roman" w:hAnsi="Times New Roman" w:cs="Times New Roman"/>
                <w:b/>
                <w:bCs/>
              </w:rPr>
            </w:pPr>
            <w:r w:rsidRPr="00DB7030">
              <w:rPr>
                <w:rFonts w:ascii="Times New Roman" w:hAnsi="Times New Roman" w:cs="Times New Roman"/>
                <w:b/>
                <w:bCs/>
              </w:rPr>
              <w:t>1х15=</w:t>
            </w:r>
          </w:p>
          <w:p w:rsidR="00AA25EA" w:rsidRPr="00DB7030" w:rsidRDefault="00AA25EA" w:rsidP="00177A4B">
            <w:pPr>
              <w:jc w:val="center"/>
              <w:rPr>
                <w:rFonts w:ascii="Times New Roman" w:hAnsi="Times New Roman" w:cs="Times New Roman"/>
                <w:b/>
                <w:bCs/>
              </w:rPr>
            </w:pPr>
            <w:r w:rsidRPr="00DB7030">
              <w:rPr>
                <w:rFonts w:ascii="Times New Roman" w:hAnsi="Times New Roman" w:cs="Times New Roman"/>
                <w:b/>
                <w:bCs/>
              </w:rPr>
              <w:t>15</w:t>
            </w:r>
          </w:p>
          <w:p w:rsidR="00AA25EA" w:rsidRPr="00DB7030" w:rsidRDefault="00AA25EA" w:rsidP="00177A4B">
            <w:pPr>
              <w:jc w:val="center"/>
              <w:rPr>
                <w:rFonts w:ascii="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center"/>
              <w:rPr>
                <w:rFonts w:ascii="Times New Roman" w:hAnsi="Times New Roman" w:cs="Times New Roman"/>
                <w:b/>
                <w:bCs/>
              </w:rPr>
            </w:pPr>
            <w:r w:rsidRPr="00DB7030">
              <w:rPr>
                <w:rFonts w:ascii="Times New Roman" w:hAnsi="Times New Roman" w:cs="Times New Roman"/>
                <w:b/>
                <w:bCs/>
              </w:rPr>
              <w:t>20</w:t>
            </w:r>
          </w:p>
        </w:tc>
      </w:tr>
      <w:tr w:rsidR="00AA25EA" w:rsidRPr="00DB7030" w:rsidTr="00177A4B">
        <w:tc>
          <w:tcPr>
            <w:tcW w:w="675"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both"/>
              <w:rPr>
                <w:rFonts w:ascii="Times New Roman" w:hAnsi="Times New Roman" w:cs="Times New Roman"/>
                <w:b/>
                <w:bCs/>
              </w:rPr>
            </w:pPr>
            <w:r w:rsidRPr="00DB7030">
              <w:rPr>
                <w:rFonts w:ascii="Times New Roman" w:hAnsi="Times New Roman" w:cs="Times New Roman"/>
                <w:b/>
                <w:bCs/>
              </w:rPr>
              <w:t>2.</w:t>
            </w:r>
          </w:p>
        </w:tc>
        <w:tc>
          <w:tcPr>
            <w:tcW w:w="3933"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both"/>
              <w:rPr>
                <w:rFonts w:ascii="Times New Roman" w:hAnsi="Times New Roman" w:cs="Times New Roman"/>
                <w:lang w:val="kk-KZ"/>
              </w:rPr>
            </w:pPr>
            <w:r w:rsidRPr="00DB7030">
              <w:rPr>
                <w:rFonts w:ascii="Times New Roman" w:hAnsi="Times New Roman" w:cs="Times New Roman"/>
                <w:lang w:val="kk-KZ"/>
              </w:rPr>
              <w:t xml:space="preserve">ӨБ-ң қосынды балы </w:t>
            </w:r>
            <w:r w:rsidRPr="00DB7030">
              <w:rPr>
                <w:rFonts w:ascii="Times New Roman" w:hAnsi="Times New Roman" w:cs="Times New Roman"/>
              </w:rPr>
              <w:t xml:space="preserve">(2 </w:t>
            </w:r>
            <w:r w:rsidRPr="00DB7030">
              <w:rPr>
                <w:rFonts w:ascii="Times New Roman" w:hAnsi="Times New Roman" w:cs="Times New Roman"/>
                <w:lang w:val="kk-KZ"/>
              </w:rPr>
              <w:t>ӨБ)</w:t>
            </w:r>
          </w:p>
        </w:tc>
        <w:tc>
          <w:tcPr>
            <w:tcW w:w="2340"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center"/>
              <w:rPr>
                <w:rFonts w:ascii="Times New Roman" w:hAnsi="Times New Roman" w:cs="Times New Roman"/>
              </w:rPr>
            </w:pPr>
            <w:r w:rsidRPr="00DB7030">
              <w:rPr>
                <w:rFonts w:ascii="Times New Roman" w:hAnsi="Times New Roman" w:cs="Times New Roman"/>
                <w:lang w:val="kk-KZ"/>
              </w:rPr>
              <w:t>ӨБ</w:t>
            </w:r>
            <w:r w:rsidRPr="00DB7030">
              <w:rPr>
                <w:rFonts w:ascii="Times New Roman" w:hAnsi="Times New Roman" w:cs="Times New Roman"/>
              </w:rPr>
              <w:t xml:space="preserve"> см. выше</w:t>
            </w:r>
          </w:p>
        </w:tc>
        <w:tc>
          <w:tcPr>
            <w:tcW w:w="1260"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center"/>
              <w:rPr>
                <w:rFonts w:ascii="Times New Roman" w:hAnsi="Times New Roman" w:cs="Times New Roman"/>
                <w:b/>
                <w:bCs/>
              </w:rPr>
            </w:pPr>
            <w:r w:rsidRPr="00DB7030">
              <w:rPr>
                <w:rFonts w:ascii="Times New Roman" w:hAnsi="Times New Roman" w:cs="Times New Roman"/>
                <w:b/>
                <w:bCs/>
              </w:rPr>
              <w:t>15</w:t>
            </w:r>
          </w:p>
        </w:tc>
        <w:tc>
          <w:tcPr>
            <w:tcW w:w="1260"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center"/>
              <w:rPr>
                <w:rFonts w:ascii="Times New Roman" w:hAnsi="Times New Roman" w:cs="Times New Roman"/>
                <w:b/>
                <w:bCs/>
              </w:rPr>
            </w:pPr>
            <w:r w:rsidRPr="00DB7030">
              <w:rPr>
                <w:rFonts w:ascii="Times New Roman" w:hAnsi="Times New Roman" w:cs="Times New Roman"/>
                <w:b/>
                <w:bCs/>
              </w:rPr>
              <w:t>30</w:t>
            </w:r>
          </w:p>
        </w:tc>
      </w:tr>
      <w:tr w:rsidR="00AA25EA" w:rsidRPr="00DB7030" w:rsidTr="00177A4B">
        <w:tc>
          <w:tcPr>
            <w:tcW w:w="675"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both"/>
              <w:rPr>
                <w:rFonts w:ascii="Times New Roman" w:hAnsi="Times New Roman" w:cs="Times New Roman"/>
                <w:b/>
                <w:bCs/>
              </w:rPr>
            </w:pPr>
          </w:p>
        </w:tc>
        <w:tc>
          <w:tcPr>
            <w:tcW w:w="3933"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pStyle w:val="6"/>
              <w:rPr>
                <w:sz w:val="20"/>
                <w:szCs w:val="20"/>
              </w:rPr>
            </w:pPr>
            <w:r w:rsidRPr="00DB7030">
              <w:rPr>
                <w:sz w:val="20"/>
                <w:szCs w:val="20"/>
                <w:lang w:val="kk-KZ"/>
              </w:rPr>
              <w:t>Бақылау қорытындыс</w:t>
            </w:r>
            <w:proofErr w:type="spellStart"/>
            <w:r w:rsidRPr="00DB7030">
              <w:rPr>
                <w:sz w:val="20"/>
                <w:szCs w:val="20"/>
              </w:rPr>
              <w:t>ы</w:t>
            </w:r>
            <w:proofErr w:type="spellEnd"/>
          </w:p>
        </w:tc>
        <w:tc>
          <w:tcPr>
            <w:tcW w:w="2340"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pStyle w:val="3"/>
              <w:rPr>
                <w:b/>
                <w:bCs w:val="0"/>
                <w:sz w:val="20"/>
              </w:rPr>
            </w:pPr>
            <w:r w:rsidRPr="00DB7030">
              <w:rPr>
                <w:b/>
                <w:bCs w:val="0"/>
                <w:sz w:val="20"/>
                <w:lang w:val="kk-KZ"/>
              </w:rPr>
              <w:t>емтих</w:t>
            </w:r>
            <w:r w:rsidRPr="00DB7030">
              <w:rPr>
                <w:b/>
                <w:bCs w:val="0"/>
                <w:sz w:val="20"/>
              </w:rPr>
              <w:t>ан</w:t>
            </w:r>
          </w:p>
        </w:tc>
        <w:tc>
          <w:tcPr>
            <w:tcW w:w="1260"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center"/>
              <w:rPr>
                <w:rFonts w:ascii="Times New Roman" w:hAnsi="Times New Roman" w:cs="Times New Roman"/>
                <w:b/>
                <w:bCs/>
              </w:rPr>
            </w:pPr>
            <w:r w:rsidRPr="00DB7030">
              <w:rPr>
                <w:rFonts w:ascii="Times New Roman" w:hAnsi="Times New Roman" w:cs="Times New Roman"/>
                <w:b/>
                <w:bCs/>
              </w:rPr>
              <w:t>20</w:t>
            </w:r>
          </w:p>
        </w:tc>
        <w:tc>
          <w:tcPr>
            <w:tcW w:w="1260"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center"/>
              <w:rPr>
                <w:rFonts w:ascii="Times New Roman" w:hAnsi="Times New Roman" w:cs="Times New Roman"/>
                <w:b/>
                <w:bCs/>
              </w:rPr>
            </w:pPr>
            <w:r w:rsidRPr="00DB7030">
              <w:rPr>
                <w:rFonts w:ascii="Times New Roman" w:hAnsi="Times New Roman" w:cs="Times New Roman"/>
                <w:b/>
                <w:bCs/>
              </w:rPr>
              <w:t>40</w:t>
            </w:r>
          </w:p>
        </w:tc>
      </w:tr>
      <w:tr w:rsidR="00AA25EA" w:rsidRPr="00DB7030" w:rsidTr="00177A4B">
        <w:tc>
          <w:tcPr>
            <w:tcW w:w="675"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both"/>
              <w:rPr>
                <w:rFonts w:ascii="Times New Roman" w:hAnsi="Times New Roman" w:cs="Times New Roman"/>
                <w:b/>
                <w:bCs/>
              </w:rPr>
            </w:pPr>
          </w:p>
        </w:tc>
        <w:tc>
          <w:tcPr>
            <w:tcW w:w="3933"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both"/>
              <w:rPr>
                <w:rFonts w:ascii="Times New Roman" w:hAnsi="Times New Roman" w:cs="Times New Roman"/>
                <w:lang w:val="kk-KZ"/>
              </w:rPr>
            </w:pPr>
            <w:r w:rsidRPr="00DB7030">
              <w:rPr>
                <w:rFonts w:ascii="Times New Roman" w:hAnsi="Times New Roman" w:cs="Times New Roman"/>
                <w:lang w:val="kk-KZ"/>
              </w:rPr>
              <w:t>Пән</w:t>
            </w:r>
            <w:r w:rsidRPr="00DB7030">
              <w:rPr>
                <w:rFonts w:ascii="Times New Roman" w:hAnsi="Times New Roman" w:cs="Times New Roman"/>
              </w:rPr>
              <w:t xml:space="preserve"> рейтинг</w:t>
            </w:r>
            <w:r w:rsidRPr="00DB7030">
              <w:rPr>
                <w:rFonts w:ascii="Times New Roman" w:hAnsi="Times New Roman" w:cs="Times New Roman"/>
                <w:lang w:val="kk-KZ"/>
              </w:rPr>
              <w:t>ісінің</w:t>
            </w:r>
            <w:r w:rsidRPr="00DB7030">
              <w:rPr>
                <w:rFonts w:ascii="Times New Roman" w:hAnsi="Times New Roman" w:cs="Times New Roman"/>
              </w:rPr>
              <w:t xml:space="preserve"> </w:t>
            </w:r>
            <w:r w:rsidRPr="00DB7030">
              <w:rPr>
                <w:rFonts w:ascii="Times New Roman" w:hAnsi="Times New Roman" w:cs="Times New Roman"/>
                <w:lang w:val="kk-KZ"/>
              </w:rPr>
              <w:t>қорыт</w:t>
            </w:r>
            <w:proofErr w:type="spellStart"/>
            <w:r w:rsidRPr="00DB7030">
              <w:rPr>
                <w:rFonts w:ascii="Times New Roman" w:hAnsi="Times New Roman" w:cs="Times New Roman"/>
              </w:rPr>
              <w:t>ы</w:t>
            </w:r>
            <w:proofErr w:type="spellEnd"/>
            <w:r w:rsidRPr="00DB7030">
              <w:rPr>
                <w:rFonts w:ascii="Times New Roman" w:hAnsi="Times New Roman" w:cs="Times New Roman"/>
                <w:lang w:val="kk-KZ"/>
              </w:rPr>
              <w:t>ндысы</w:t>
            </w:r>
          </w:p>
        </w:tc>
        <w:tc>
          <w:tcPr>
            <w:tcW w:w="2340"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both"/>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center"/>
              <w:rPr>
                <w:rFonts w:ascii="Times New Roman" w:hAnsi="Times New Roman" w:cs="Times New Roman"/>
                <w:b/>
                <w:bCs/>
              </w:rPr>
            </w:pPr>
            <w:r w:rsidRPr="00DB7030">
              <w:rPr>
                <w:rFonts w:ascii="Times New Roman" w:hAnsi="Times New Roman" w:cs="Times New Roman"/>
                <w:b/>
                <w:bCs/>
              </w:rPr>
              <w:t>55</w:t>
            </w:r>
          </w:p>
        </w:tc>
        <w:tc>
          <w:tcPr>
            <w:tcW w:w="1260"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center"/>
              <w:rPr>
                <w:rFonts w:ascii="Times New Roman" w:hAnsi="Times New Roman" w:cs="Times New Roman"/>
                <w:b/>
                <w:bCs/>
              </w:rPr>
            </w:pPr>
            <w:r w:rsidRPr="00DB7030">
              <w:rPr>
                <w:rFonts w:ascii="Times New Roman" w:hAnsi="Times New Roman" w:cs="Times New Roman"/>
                <w:b/>
                <w:bCs/>
              </w:rPr>
              <w:t>100</w:t>
            </w:r>
          </w:p>
        </w:tc>
      </w:tr>
    </w:tbl>
    <w:p w:rsidR="00AA25EA" w:rsidRPr="00DB7030" w:rsidRDefault="00AA25EA" w:rsidP="00AA25EA">
      <w:pPr>
        <w:jc w:val="both"/>
        <w:rPr>
          <w:rFonts w:ascii="Times New Roman" w:hAnsi="Times New Roman" w:cs="Times New Roman"/>
          <w:b/>
          <w:bCs/>
        </w:rPr>
      </w:pPr>
    </w:p>
    <w:p w:rsidR="00AA25EA" w:rsidRPr="00DB7030" w:rsidRDefault="00AA25EA" w:rsidP="00AA25EA">
      <w:pPr>
        <w:jc w:val="both"/>
        <w:rPr>
          <w:rFonts w:ascii="Times New Roman" w:hAnsi="Times New Roman" w:cs="Times New Roman"/>
          <w:b/>
          <w:bCs/>
        </w:rPr>
      </w:pPr>
    </w:p>
    <w:p w:rsidR="00AA25EA" w:rsidRPr="00DB7030" w:rsidRDefault="00AA25EA" w:rsidP="00AA25EA">
      <w:pPr>
        <w:jc w:val="both"/>
        <w:rPr>
          <w:rFonts w:ascii="Times New Roman" w:hAnsi="Times New Roman" w:cs="Times New Roman"/>
          <w:b/>
          <w:bCs/>
        </w:rPr>
      </w:pPr>
      <w:r w:rsidRPr="00DB7030">
        <w:rPr>
          <w:rFonts w:ascii="Times New Roman" w:hAnsi="Times New Roman" w:cs="Times New Roman"/>
          <w:b/>
          <w:bCs/>
          <w:lang w:val="kk-KZ"/>
        </w:rPr>
        <w:lastRenderedPageBreak/>
        <w:t>Баға қою саясаты</w:t>
      </w:r>
    </w:p>
    <w:p w:rsidR="00AA25EA" w:rsidRPr="00DB7030" w:rsidRDefault="00AA25EA" w:rsidP="00AA25EA">
      <w:pPr>
        <w:jc w:val="both"/>
        <w:rPr>
          <w:rFonts w:ascii="Times New Roman" w:hAnsi="Times New Roman" w:cs="Times New Roman"/>
          <w:b/>
          <w:bCs/>
        </w:rPr>
      </w:pPr>
    </w:p>
    <w:p w:rsidR="00AA25EA" w:rsidRPr="00DB7030" w:rsidRDefault="00AA25EA" w:rsidP="00AA25EA">
      <w:pPr>
        <w:jc w:val="both"/>
        <w:rPr>
          <w:rFonts w:ascii="Times New Roman" w:hAnsi="Times New Roman" w:cs="Times New Roman"/>
          <w:b/>
          <w:bCs/>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
        <w:gridCol w:w="2440"/>
        <w:gridCol w:w="16"/>
        <w:gridCol w:w="3104"/>
        <w:gridCol w:w="16"/>
      </w:tblGrid>
      <w:tr w:rsidR="00AA25EA" w:rsidRPr="00DB7030" w:rsidTr="00177A4B">
        <w:tc>
          <w:tcPr>
            <w:tcW w:w="393"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pStyle w:val="3"/>
              <w:rPr>
                <w:b/>
              </w:rPr>
            </w:pPr>
          </w:p>
        </w:tc>
        <w:tc>
          <w:tcPr>
            <w:tcW w:w="2456" w:type="dxa"/>
            <w:gridSpan w:val="2"/>
            <w:tcBorders>
              <w:top w:val="single" w:sz="4" w:space="0" w:color="auto"/>
              <w:left w:val="single" w:sz="4" w:space="0" w:color="auto"/>
              <w:bottom w:val="single" w:sz="4" w:space="0" w:color="auto"/>
              <w:right w:val="single" w:sz="4" w:space="0" w:color="auto"/>
            </w:tcBorders>
          </w:tcPr>
          <w:p w:rsidR="00AA25EA" w:rsidRPr="00DB7030" w:rsidRDefault="00AA25EA" w:rsidP="00177A4B">
            <w:pPr>
              <w:pStyle w:val="3"/>
              <w:rPr>
                <w:b/>
              </w:rPr>
            </w:pPr>
            <w:r w:rsidRPr="00DB7030">
              <w:rPr>
                <w:b/>
                <w:lang w:val="kk-KZ"/>
              </w:rPr>
              <w:t>Пән р</w:t>
            </w:r>
            <w:proofErr w:type="spellStart"/>
            <w:r w:rsidRPr="00DB7030">
              <w:rPr>
                <w:b/>
              </w:rPr>
              <w:t>ейтинг</w:t>
            </w:r>
            <w:proofErr w:type="spellEnd"/>
            <w:r w:rsidRPr="00DB7030">
              <w:rPr>
                <w:b/>
                <w:lang w:val="kk-KZ"/>
              </w:rPr>
              <w:t>ісі</w:t>
            </w:r>
            <w:r w:rsidRPr="00DB7030">
              <w:rPr>
                <w:b/>
              </w:rPr>
              <w:t xml:space="preserve"> </w:t>
            </w:r>
          </w:p>
        </w:tc>
        <w:tc>
          <w:tcPr>
            <w:tcW w:w="3120" w:type="dxa"/>
            <w:gridSpan w:val="2"/>
            <w:tcBorders>
              <w:top w:val="single" w:sz="4" w:space="0" w:color="auto"/>
              <w:left w:val="single" w:sz="4" w:space="0" w:color="auto"/>
              <w:bottom w:val="single" w:sz="4" w:space="0" w:color="auto"/>
              <w:right w:val="single" w:sz="4" w:space="0" w:color="auto"/>
            </w:tcBorders>
          </w:tcPr>
          <w:p w:rsidR="00AA25EA" w:rsidRPr="00DB7030" w:rsidRDefault="00AA25EA" w:rsidP="00177A4B">
            <w:pPr>
              <w:pStyle w:val="3"/>
              <w:rPr>
                <w:b/>
                <w:lang w:val="kk-KZ"/>
              </w:rPr>
            </w:pPr>
            <w:r w:rsidRPr="00DB7030">
              <w:rPr>
                <w:b/>
                <w:lang w:val="kk-KZ"/>
              </w:rPr>
              <w:t>б</w:t>
            </w:r>
            <w:r w:rsidRPr="00DB7030">
              <w:rPr>
                <w:b/>
              </w:rPr>
              <w:t>а</w:t>
            </w:r>
            <w:r w:rsidRPr="00DB7030">
              <w:rPr>
                <w:b/>
                <w:lang w:val="kk-KZ"/>
              </w:rPr>
              <w:t>ғасы</w:t>
            </w:r>
          </w:p>
        </w:tc>
      </w:tr>
      <w:tr w:rsidR="00AA25EA" w:rsidRPr="00DB7030" w:rsidTr="00177A4B">
        <w:trPr>
          <w:gridAfter w:val="1"/>
          <w:wAfter w:w="16" w:type="dxa"/>
        </w:trPr>
        <w:tc>
          <w:tcPr>
            <w:tcW w:w="393"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center"/>
              <w:rPr>
                <w:rFonts w:ascii="Times New Roman" w:hAnsi="Times New Roman" w:cs="Times New Roman"/>
                <w:bCs/>
              </w:rPr>
            </w:pPr>
            <w:r w:rsidRPr="00DB7030">
              <w:rPr>
                <w:rFonts w:ascii="Times New Roman" w:hAnsi="Times New Roman" w:cs="Times New Roman"/>
                <w:bCs/>
                <w:lang w:val="en-US"/>
              </w:rPr>
              <w:t>F</w:t>
            </w:r>
          </w:p>
        </w:tc>
        <w:tc>
          <w:tcPr>
            <w:tcW w:w="2440"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center"/>
              <w:rPr>
                <w:rFonts w:ascii="Times New Roman" w:hAnsi="Times New Roman" w:cs="Times New Roman"/>
                <w:bCs/>
              </w:rPr>
            </w:pPr>
            <w:r w:rsidRPr="00DB7030">
              <w:rPr>
                <w:rFonts w:ascii="Times New Roman" w:hAnsi="Times New Roman" w:cs="Times New Roman"/>
                <w:bCs/>
              </w:rPr>
              <w:t>0-49 баллов</w:t>
            </w:r>
          </w:p>
        </w:tc>
        <w:tc>
          <w:tcPr>
            <w:tcW w:w="3120" w:type="dxa"/>
            <w:gridSpan w:val="2"/>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center"/>
              <w:rPr>
                <w:rFonts w:ascii="Times New Roman" w:hAnsi="Times New Roman" w:cs="Times New Roman"/>
                <w:bCs/>
                <w:lang w:val="kk-KZ"/>
              </w:rPr>
            </w:pPr>
            <w:r w:rsidRPr="00DB7030">
              <w:rPr>
                <w:rFonts w:ascii="Times New Roman" w:hAnsi="Times New Roman" w:cs="Times New Roman"/>
                <w:bCs/>
                <w:lang w:val="kk-KZ"/>
              </w:rPr>
              <w:t>қанағатсыз</w:t>
            </w:r>
          </w:p>
        </w:tc>
      </w:tr>
      <w:tr w:rsidR="00AA25EA" w:rsidRPr="00DB7030" w:rsidTr="00177A4B">
        <w:trPr>
          <w:gridAfter w:val="1"/>
          <w:wAfter w:w="16" w:type="dxa"/>
        </w:trPr>
        <w:tc>
          <w:tcPr>
            <w:tcW w:w="393"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center"/>
              <w:rPr>
                <w:rFonts w:ascii="Times New Roman" w:hAnsi="Times New Roman" w:cs="Times New Roman"/>
                <w:bCs/>
              </w:rPr>
            </w:pPr>
            <w:r w:rsidRPr="00DB7030">
              <w:rPr>
                <w:rFonts w:ascii="Times New Roman" w:hAnsi="Times New Roman" w:cs="Times New Roman"/>
                <w:bCs/>
                <w:lang w:val="en-US"/>
              </w:rPr>
              <w:t>C</w:t>
            </w:r>
            <w:r w:rsidRPr="00DB7030">
              <w:rPr>
                <w:rFonts w:ascii="Times New Roman" w:hAnsi="Times New Roman" w:cs="Times New Roman"/>
                <w:bCs/>
              </w:rPr>
              <w:t xml:space="preserve"> </w:t>
            </w:r>
          </w:p>
        </w:tc>
        <w:tc>
          <w:tcPr>
            <w:tcW w:w="2440"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center"/>
              <w:rPr>
                <w:rFonts w:ascii="Times New Roman" w:hAnsi="Times New Roman" w:cs="Times New Roman"/>
                <w:bCs/>
              </w:rPr>
            </w:pPr>
            <w:r w:rsidRPr="00DB7030">
              <w:rPr>
                <w:rFonts w:ascii="Times New Roman" w:hAnsi="Times New Roman" w:cs="Times New Roman"/>
                <w:bCs/>
              </w:rPr>
              <w:t>50-74 балла</w:t>
            </w:r>
          </w:p>
        </w:tc>
        <w:tc>
          <w:tcPr>
            <w:tcW w:w="3120" w:type="dxa"/>
            <w:gridSpan w:val="2"/>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center"/>
              <w:rPr>
                <w:rFonts w:ascii="Times New Roman" w:hAnsi="Times New Roman" w:cs="Times New Roman"/>
                <w:bCs/>
                <w:lang w:val="kk-KZ"/>
              </w:rPr>
            </w:pPr>
            <w:r w:rsidRPr="00DB7030">
              <w:rPr>
                <w:rFonts w:ascii="Times New Roman" w:hAnsi="Times New Roman" w:cs="Times New Roman"/>
                <w:bCs/>
                <w:lang w:val="kk-KZ"/>
              </w:rPr>
              <w:t>қанағатты</w:t>
            </w:r>
          </w:p>
        </w:tc>
      </w:tr>
      <w:tr w:rsidR="00AA25EA" w:rsidRPr="00DB7030" w:rsidTr="00177A4B">
        <w:trPr>
          <w:gridAfter w:val="1"/>
          <w:wAfter w:w="16" w:type="dxa"/>
        </w:trPr>
        <w:tc>
          <w:tcPr>
            <w:tcW w:w="393"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center"/>
              <w:rPr>
                <w:rFonts w:ascii="Times New Roman" w:hAnsi="Times New Roman" w:cs="Times New Roman"/>
                <w:bCs/>
              </w:rPr>
            </w:pPr>
            <w:r w:rsidRPr="00DB7030">
              <w:rPr>
                <w:rFonts w:ascii="Times New Roman" w:hAnsi="Times New Roman" w:cs="Times New Roman"/>
                <w:bCs/>
                <w:lang w:val="en-US"/>
              </w:rPr>
              <w:t>B</w:t>
            </w:r>
          </w:p>
        </w:tc>
        <w:tc>
          <w:tcPr>
            <w:tcW w:w="2440"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center"/>
              <w:rPr>
                <w:rFonts w:ascii="Times New Roman" w:hAnsi="Times New Roman" w:cs="Times New Roman"/>
                <w:bCs/>
              </w:rPr>
            </w:pPr>
            <w:r w:rsidRPr="00DB7030">
              <w:rPr>
                <w:rFonts w:ascii="Times New Roman" w:hAnsi="Times New Roman" w:cs="Times New Roman"/>
                <w:bCs/>
              </w:rPr>
              <w:t>75-89 баллов</w:t>
            </w:r>
          </w:p>
        </w:tc>
        <w:tc>
          <w:tcPr>
            <w:tcW w:w="3120" w:type="dxa"/>
            <w:gridSpan w:val="2"/>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center"/>
              <w:rPr>
                <w:rFonts w:ascii="Times New Roman" w:hAnsi="Times New Roman" w:cs="Times New Roman"/>
                <w:bCs/>
                <w:lang w:val="kk-KZ"/>
              </w:rPr>
            </w:pPr>
            <w:r w:rsidRPr="00DB7030">
              <w:rPr>
                <w:rFonts w:ascii="Times New Roman" w:hAnsi="Times New Roman" w:cs="Times New Roman"/>
                <w:bCs/>
                <w:lang w:val="kk-KZ"/>
              </w:rPr>
              <w:t>жақсы</w:t>
            </w:r>
          </w:p>
        </w:tc>
      </w:tr>
      <w:tr w:rsidR="00AA25EA" w:rsidRPr="00DB7030" w:rsidTr="00177A4B">
        <w:trPr>
          <w:gridAfter w:val="1"/>
          <w:wAfter w:w="16" w:type="dxa"/>
        </w:trPr>
        <w:tc>
          <w:tcPr>
            <w:tcW w:w="393"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center"/>
              <w:rPr>
                <w:rFonts w:ascii="Times New Roman" w:hAnsi="Times New Roman" w:cs="Times New Roman"/>
                <w:bCs/>
              </w:rPr>
            </w:pPr>
            <w:r w:rsidRPr="00DB7030">
              <w:rPr>
                <w:rFonts w:ascii="Times New Roman" w:hAnsi="Times New Roman" w:cs="Times New Roman"/>
                <w:bCs/>
                <w:lang w:val="en-US"/>
              </w:rPr>
              <w:t>A</w:t>
            </w:r>
          </w:p>
        </w:tc>
        <w:tc>
          <w:tcPr>
            <w:tcW w:w="2440" w:type="dxa"/>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center"/>
              <w:rPr>
                <w:rFonts w:ascii="Times New Roman" w:hAnsi="Times New Roman" w:cs="Times New Roman"/>
                <w:bCs/>
              </w:rPr>
            </w:pPr>
            <w:r w:rsidRPr="00DB7030">
              <w:rPr>
                <w:rFonts w:ascii="Times New Roman" w:hAnsi="Times New Roman" w:cs="Times New Roman"/>
                <w:bCs/>
              </w:rPr>
              <w:t>90-100 баллов</w:t>
            </w:r>
          </w:p>
        </w:tc>
        <w:tc>
          <w:tcPr>
            <w:tcW w:w="3120" w:type="dxa"/>
            <w:gridSpan w:val="2"/>
            <w:tcBorders>
              <w:top w:val="single" w:sz="4" w:space="0" w:color="auto"/>
              <w:left w:val="single" w:sz="4" w:space="0" w:color="auto"/>
              <w:bottom w:val="single" w:sz="4" w:space="0" w:color="auto"/>
              <w:right w:val="single" w:sz="4" w:space="0" w:color="auto"/>
            </w:tcBorders>
          </w:tcPr>
          <w:p w:rsidR="00AA25EA" w:rsidRPr="00DB7030" w:rsidRDefault="00AA25EA" w:rsidP="00177A4B">
            <w:pPr>
              <w:jc w:val="center"/>
              <w:rPr>
                <w:rFonts w:ascii="Times New Roman" w:hAnsi="Times New Roman" w:cs="Times New Roman"/>
                <w:bCs/>
              </w:rPr>
            </w:pPr>
            <w:r w:rsidRPr="00DB7030">
              <w:rPr>
                <w:rFonts w:ascii="Times New Roman" w:hAnsi="Times New Roman" w:cs="Times New Roman"/>
                <w:bCs/>
                <w:lang w:val="kk-KZ"/>
              </w:rPr>
              <w:t>өте жақсы</w:t>
            </w:r>
          </w:p>
        </w:tc>
      </w:tr>
    </w:tbl>
    <w:p w:rsidR="00AA25EA" w:rsidRPr="00DB7030" w:rsidRDefault="00AA25EA" w:rsidP="00AA25EA">
      <w:pPr>
        <w:rPr>
          <w:rFonts w:ascii="Times New Roman" w:hAnsi="Times New Roman" w:cs="Times New Roman"/>
          <w:lang w:val="kk-KZ"/>
        </w:rPr>
      </w:pPr>
    </w:p>
    <w:p w:rsidR="00AA25EA" w:rsidRPr="00DB7030" w:rsidRDefault="00AA25EA" w:rsidP="00AA25EA">
      <w:pPr>
        <w:rPr>
          <w:rFonts w:ascii="Times New Roman" w:hAnsi="Times New Roman" w:cs="Times New Roman"/>
        </w:rPr>
      </w:pPr>
    </w:p>
    <w:p w:rsidR="009D42FA" w:rsidRDefault="009D42FA"/>
    <w:sectPr w:rsidR="009D42FA" w:rsidSect="00EF0E50">
      <w:pgSz w:w="11906" w:h="16838" w:code="9"/>
      <w:pgMar w:top="899"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57939"/>
    <w:multiLevelType w:val="hybridMultilevel"/>
    <w:tmpl w:val="842C2EA6"/>
    <w:lvl w:ilvl="0" w:tplc="EA8E101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CAD6F8D"/>
    <w:multiLevelType w:val="hybridMultilevel"/>
    <w:tmpl w:val="73E45F3A"/>
    <w:lvl w:ilvl="0" w:tplc="9B42C594">
      <w:start w:val="18"/>
      <w:numFmt w:val="bullet"/>
      <w:lvlText w:val="-"/>
      <w:lvlJc w:val="left"/>
      <w:pPr>
        <w:tabs>
          <w:tab w:val="num" w:pos="975"/>
        </w:tabs>
        <w:ind w:left="975" w:hanging="615"/>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characterSpacingControl w:val="doNotCompress"/>
  <w:compat>
    <w:useFELayout/>
  </w:compat>
  <w:rsids>
    <w:rsidRoot w:val="00AA25EA"/>
    <w:rsid w:val="009D42FA"/>
    <w:rsid w:val="00AA25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AA25EA"/>
    <w:pPr>
      <w:keepNext/>
      <w:spacing w:after="0" w:line="240" w:lineRule="auto"/>
      <w:jc w:val="center"/>
      <w:outlineLvl w:val="1"/>
    </w:pPr>
    <w:rPr>
      <w:rFonts w:ascii="Times New Roman" w:eastAsia="Times New Roman" w:hAnsi="Times New Roman" w:cs="Times New Roman"/>
      <w:i/>
      <w:iCs/>
      <w:sz w:val="24"/>
      <w:szCs w:val="24"/>
    </w:rPr>
  </w:style>
  <w:style w:type="paragraph" w:styleId="3">
    <w:name w:val="heading 3"/>
    <w:basedOn w:val="a"/>
    <w:next w:val="a"/>
    <w:link w:val="30"/>
    <w:qFormat/>
    <w:rsid w:val="00AA25EA"/>
    <w:pPr>
      <w:keepNext/>
      <w:spacing w:after="0" w:line="240" w:lineRule="auto"/>
      <w:ind w:firstLine="454"/>
      <w:jc w:val="both"/>
      <w:outlineLvl w:val="2"/>
    </w:pPr>
    <w:rPr>
      <w:rFonts w:ascii="Times New Roman" w:eastAsia="Times New Roman" w:hAnsi="Times New Roman" w:cs="Times New Roman"/>
      <w:bCs/>
      <w:sz w:val="24"/>
      <w:szCs w:val="20"/>
    </w:rPr>
  </w:style>
  <w:style w:type="paragraph" w:styleId="6">
    <w:name w:val="heading 6"/>
    <w:basedOn w:val="a"/>
    <w:next w:val="a"/>
    <w:link w:val="60"/>
    <w:qFormat/>
    <w:rsid w:val="00AA25EA"/>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A25EA"/>
    <w:rPr>
      <w:rFonts w:ascii="Times New Roman" w:eastAsia="Times New Roman" w:hAnsi="Times New Roman" w:cs="Times New Roman"/>
      <w:i/>
      <w:iCs/>
      <w:sz w:val="24"/>
      <w:szCs w:val="24"/>
    </w:rPr>
  </w:style>
  <w:style w:type="character" w:customStyle="1" w:styleId="30">
    <w:name w:val="Заголовок 3 Знак"/>
    <w:basedOn w:val="a0"/>
    <w:link w:val="3"/>
    <w:rsid w:val="00AA25EA"/>
    <w:rPr>
      <w:rFonts w:ascii="Times New Roman" w:eastAsia="Times New Roman" w:hAnsi="Times New Roman" w:cs="Times New Roman"/>
      <w:bCs/>
      <w:sz w:val="24"/>
      <w:szCs w:val="20"/>
    </w:rPr>
  </w:style>
  <w:style w:type="character" w:customStyle="1" w:styleId="60">
    <w:name w:val="Заголовок 6 Знак"/>
    <w:basedOn w:val="a0"/>
    <w:link w:val="6"/>
    <w:rsid w:val="00AA25EA"/>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3859</Words>
  <Characters>21997</Characters>
  <Application>Microsoft Office Word</Application>
  <DocSecurity>0</DocSecurity>
  <Lines>183</Lines>
  <Paragraphs>51</Paragraphs>
  <ScaleCrop>false</ScaleCrop>
  <Company>Microsoft</Company>
  <LinksUpToDate>false</LinksUpToDate>
  <CharactersWithSpaces>25805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2020-01-03T07:35:00Z</dcterms:created>
  <dcterms:modified xsi:type="dcterms:W3CDTF">2020-01-03T07:36:00Z</dcterms:modified>
</cp:coreProperties>
</file>